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C1" w:rsidRPr="00226C2B" w:rsidRDefault="00253BC1" w:rsidP="00253BC1">
      <w:pPr>
        <w:spacing w:before="120" w:after="120"/>
        <w:rPr>
          <w:b/>
          <w:caps/>
        </w:rPr>
      </w:pPr>
      <w:bookmarkStart w:id="0" w:name="_GoBack"/>
      <w:bookmarkEnd w:id="0"/>
      <w:r w:rsidRPr="00226C2B">
        <w:rPr>
          <w:rFonts w:ascii="Times New Roman Bold" w:hAnsi="Times New Roman Bold"/>
          <w:b/>
          <w:caps/>
        </w:rPr>
        <w:t xml:space="preserve">Образец  на техническо Предложение за изпълнение на поръчката </w:t>
      </w:r>
    </w:p>
    <w:p w:rsidR="00463713" w:rsidRDefault="002532B5" w:rsidP="00B77852">
      <w:pPr>
        <w:ind w:right="15"/>
        <w:jc w:val="both"/>
        <w:rPr>
          <w:b/>
          <w:lang w:eastAsia="en-US"/>
        </w:rPr>
      </w:pPr>
      <w:r w:rsidRPr="00226C2B">
        <w:rPr>
          <w:rFonts w:ascii="Times New Roman Bold" w:hAnsi="Times New Roman Bold"/>
          <w:b/>
          <w:caps/>
        </w:rPr>
        <w:t>з</w:t>
      </w:r>
      <w:r w:rsidRPr="00226C2B">
        <w:rPr>
          <w:b/>
        </w:rPr>
        <w:t xml:space="preserve">а участие в обществена поръчка с предмет: </w:t>
      </w:r>
      <w:r w:rsidR="00C013E9" w:rsidRPr="00226C2B">
        <w:rPr>
          <w:b/>
          <w:lang w:eastAsia="en-US"/>
        </w:rPr>
        <w:t>„</w:t>
      </w:r>
      <w:r w:rsidR="00D470F0">
        <w:rPr>
          <w:b/>
        </w:rPr>
        <w:t>Р</w:t>
      </w:r>
      <w:r w:rsidR="00D470F0" w:rsidRPr="00D470F0">
        <w:rPr>
          <w:b/>
        </w:rPr>
        <w:t>азширяване и надграждане на телефонна централа</w:t>
      </w:r>
      <w:r w:rsidR="00C013E9" w:rsidRPr="00226C2B">
        <w:rPr>
          <w:b/>
        </w:rPr>
        <w:t xml:space="preserve">“ </w:t>
      </w:r>
      <w:r w:rsidR="00C013E9" w:rsidRPr="00226C2B">
        <w:rPr>
          <w:b/>
          <w:lang w:eastAsia="en-US"/>
        </w:rPr>
        <w:t xml:space="preserve">– реф.№ </w:t>
      </w:r>
      <w:r w:rsidR="00D470F0">
        <w:rPr>
          <w:b/>
          <w:lang w:eastAsia="en-US"/>
        </w:rPr>
        <w:t>129</w:t>
      </w:r>
      <w:r w:rsidR="00C013E9" w:rsidRPr="00226C2B">
        <w:rPr>
          <w:b/>
          <w:lang w:eastAsia="en-US"/>
        </w:rPr>
        <w:t>/201</w:t>
      </w:r>
      <w:r w:rsidR="005D4EDA" w:rsidRPr="00226C2B">
        <w:rPr>
          <w:b/>
          <w:lang w:eastAsia="en-US"/>
        </w:rPr>
        <w:t>9</w:t>
      </w:r>
      <w:r w:rsidR="00D470F0">
        <w:rPr>
          <w:b/>
          <w:lang w:eastAsia="en-US"/>
        </w:rPr>
        <w:t xml:space="preserve">, </w:t>
      </w:r>
    </w:p>
    <w:p w:rsidR="00C013E9" w:rsidRPr="00226C2B" w:rsidRDefault="00D470F0" w:rsidP="00B77852">
      <w:pPr>
        <w:ind w:right="15"/>
        <w:jc w:val="both"/>
        <w:rPr>
          <w:b/>
          <w:lang w:eastAsia="en-US"/>
        </w:rPr>
      </w:pPr>
      <w:r w:rsidRPr="00D470F0">
        <w:rPr>
          <w:b/>
          <w:lang w:eastAsia="en-US"/>
        </w:rPr>
        <w:t xml:space="preserve">Обособена позиция №1: Разширяване капацитета на телефонна централа </w:t>
      </w:r>
      <w:r w:rsidRPr="00D470F0">
        <w:rPr>
          <w:b/>
          <w:lang w:val="en-US" w:eastAsia="en-US"/>
        </w:rPr>
        <w:t>Telesis PX24X</w:t>
      </w:r>
      <w:r w:rsidR="00463713">
        <w:rPr>
          <w:b/>
          <w:lang w:eastAsia="en-US"/>
        </w:rPr>
        <w:t xml:space="preserve"> в рудник</w:t>
      </w:r>
      <w:r w:rsidRPr="00D470F0">
        <w:rPr>
          <w:b/>
          <w:lang w:eastAsia="en-US"/>
        </w:rPr>
        <w:t xml:space="preserve"> „Трояново-1“</w:t>
      </w:r>
    </w:p>
    <w:p w:rsidR="00A83641" w:rsidRPr="00226C2B" w:rsidRDefault="00A83641" w:rsidP="00A83641">
      <w:pPr>
        <w:ind w:right="15"/>
        <w:jc w:val="both"/>
        <w:rPr>
          <w:b/>
          <w:lang w:eastAsia="en-US"/>
        </w:rPr>
      </w:pPr>
    </w:p>
    <w:p w:rsidR="002532B5" w:rsidRPr="00226C2B" w:rsidRDefault="002532B5" w:rsidP="00A83641">
      <w:pPr>
        <w:tabs>
          <w:tab w:val="left" w:pos="8100"/>
        </w:tabs>
        <w:ind w:right="15"/>
        <w:outlineLvl w:val="0"/>
        <w:rPr>
          <w:u w:val="single"/>
        </w:rPr>
      </w:pPr>
      <w:r w:rsidRPr="00226C2B">
        <w:rPr>
          <w:u w:val="single"/>
        </w:rPr>
        <w:t xml:space="preserve">ДО: </w:t>
      </w:r>
    </w:p>
    <w:p w:rsidR="002532B5" w:rsidRPr="00226C2B" w:rsidRDefault="002532B5" w:rsidP="00A83641">
      <w:pPr>
        <w:tabs>
          <w:tab w:val="left" w:pos="8100"/>
        </w:tabs>
        <w:ind w:right="15"/>
        <w:outlineLvl w:val="0"/>
        <w:rPr>
          <w:b/>
          <w:bCs/>
          <w:caps/>
        </w:rPr>
      </w:pPr>
      <w:r w:rsidRPr="00226C2B">
        <w:rPr>
          <w:b/>
          <w:bCs/>
          <w:caps/>
        </w:rPr>
        <w:t>“Мини Марица</w:t>
      </w:r>
      <w:r w:rsidR="00B14942" w:rsidRPr="00226C2B">
        <w:rPr>
          <w:b/>
          <w:bCs/>
          <w:caps/>
        </w:rPr>
        <w:t>-</w:t>
      </w:r>
      <w:r w:rsidRPr="00226C2B">
        <w:rPr>
          <w:b/>
          <w:bCs/>
          <w:caps/>
        </w:rPr>
        <w:t>Изток”</w:t>
      </w:r>
      <w:r w:rsidR="00775D7F" w:rsidRPr="00226C2B">
        <w:rPr>
          <w:b/>
          <w:bCs/>
          <w:caps/>
        </w:rPr>
        <w:t xml:space="preserve"> </w:t>
      </w:r>
      <w:r w:rsidRPr="00226C2B">
        <w:rPr>
          <w:b/>
          <w:bCs/>
          <w:caps/>
        </w:rPr>
        <w:t>ЕАД – гр.</w:t>
      </w:r>
      <w:r w:rsidR="00775D7F" w:rsidRPr="00226C2B">
        <w:rPr>
          <w:b/>
          <w:bCs/>
          <w:caps/>
        </w:rPr>
        <w:t xml:space="preserve"> </w:t>
      </w:r>
      <w:r w:rsidRPr="00226C2B">
        <w:rPr>
          <w:b/>
          <w:bCs/>
          <w:caps/>
        </w:rPr>
        <w:t>Раднево</w:t>
      </w:r>
    </w:p>
    <w:p w:rsidR="002532B5" w:rsidRPr="00226C2B" w:rsidRDefault="002532B5" w:rsidP="00A83641">
      <w:pPr>
        <w:tabs>
          <w:tab w:val="left" w:pos="8100"/>
        </w:tabs>
        <w:ind w:right="15"/>
      </w:pPr>
      <w:r w:rsidRPr="00226C2B">
        <w:t xml:space="preserve">ул. </w:t>
      </w:r>
      <w:r w:rsidR="007B5722" w:rsidRPr="00226C2B">
        <w:t>"</w:t>
      </w:r>
      <w:r w:rsidRPr="00226C2B">
        <w:t>Георги Димитров” №</w:t>
      </w:r>
      <w:r w:rsidR="00B14942" w:rsidRPr="00226C2B">
        <w:t xml:space="preserve"> </w:t>
      </w:r>
      <w:r w:rsidRPr="00226C2B">
        <w:t>13</w:t>
      </w:r>
    </w:p>
    <w:p w:rsidR="002532B5" w:rsidRPr="00226C2B" w:rsidRDefault="002532B5" w:rsidP="00A83641">
      <w:pPr>
        <w:ind w:right="15"/>
        <w:rPr>
          <w:b/>
          <w:caps/>
          <w:u w:val="single"/>
        </w:rPr>
      </w:pPr>
    </w:p>
    <w:p w:rsidR="002532B5" w:rsidRPr="00226C2B" w:rsidRDefault="002532B5" w:rsidP="00A83641">
      <w:pPr>
        <w:tabs>
          <w:tab w:val="left" w:pos="8520"/>
        </w:tabs>
        <w:ind w:right="15"/>
      </w:pPr>
      <w:r w:rsidRPr="00226C2B">
        <w:rPr>
          <w:caps/>
          <w:u w:val="single"/>
        </w:rPr>
        <w:t>От</w:t>
      </w:r>
      <w:r w:rsidRPr="00226C2B">
        <w:t xml:space="preserve">: </w:t>
      </w:r>
    </w:p>
    <w:p w:rsidR="002532B5" w:rsidRPr="00226C2B" w:rsidRDefault="002532B5" w:rsidP="00A83641">
      <w:pPr>
        <w:tabs>
          <w:tab w:val="left" w:pos="8520"/>
        </w:tabs>
        <w:ind w:right="15"/>
      </w:pPr>
      <w:r w:rsidRPr="00226C2B">
        <w:t>........................................................ – гр. .........................</w:t>
      </w:r>
    </w:p>
    <w:p w:rsidR="00324320" w:rsidRPr="00226C2B" w:rsidRDefault="00324320" w:rsidP="002532B5">
      <w:pPr>
        <w:ind w:right="15"/>
        <w:rPr>
          <w:b/>
        </w:rPr>
      </w:pPr>
    </w:p>
    <w:p w:rsidR="002532B5" w:rsidRPr="00226C2B" w:rsidRDefault="005D4EDA" w:rsidP="002532B5">
      <w:pPr>
        <w:ind w:right="15"/>
        <w:rPr>
          <w:b/>
        </w:rPr>
      </w:pPr>
      <w:r w:rsidRPr="00226C2B">
        <w:rPr>
          <w:b/>
        </w:rPr>
        <w:t xml:space="preserve">УВАЖАЕМИ ГОСПОЖИ </w:t>
      </w:r>
      <w:r w:rsidRPr="00226C2B">
        <w:rPr>
          <w:b/>
          <w:caps/>
        </w:rPr>
        <w:t>и</w:t>
      </w:r>
      <w:r w:rsidRPr="00226C2B">
        <w:rPr>
          <w:b/>
        </w:rPr>
        <w:t xml:space="preserve"> ГОСПОДА</w:t>
      </w:r>
      <w:r w:rsidR="002532B5" w:rsidRPr="00226C2B">
        <w:rPr>
          <w:b/>
        </w:rPr>
        <w:t>,</w:t>
      </w:r>
    </w:p>
    <w:p w:rsidR="002532B5" w:rsidRPr="00226C2B" w:rsidRDefault="002532B5" w:rsidP="002532B5">
      <w:pPr>
        <w:ind w:right="15"/>
        <w:jc w:val="both"/>
      </w:pPr>
    </w:p>
    <w:p w:rsidR="00B77852" w:rsidRPr="00463713" w:rsidRDefault="002532B5" w:rsidP="002532B5">
      <w:pPr>
        <w:ind w:right="15"/>
        <w:jc w:val="both"/>
        <w:rPr>
          <w:b/>
          <w:lang w:eastAsia="en-US"/>
        </w:rPr>
      </w:pPr>
      <w:r w:rsidRPr="00226C2B">
        <w:t xml:space="preserve">С настоящото представяме нашето техническо предложение за изпълнение на </w:t>
      </w:r>
      <w:r w:rsidR="005D4EDA" w:rsidRPr="00463713">
        <w:rPr>
          <w:lang w:eastAsia="en-US"/>
        </w:rPr>
        <w:t>предмета на</w:t>
      </w:r>
      <w:r w:rsidR="005D4EDA" w:rsidRPr="00226C2B">
        <w:rPr>
          <w:b/>
          <w:lang w:eastAsia="en-US"/>
        </w:rPr>
        <w:t xml:space="preserve"> </w:t>
      </w:r>
      <w:r w:rsidR="00463713" w:rsidRPr="00463713">
        <w:rPr>
          <w:b/>
          <w:lang w:eastAsia="en-US"/>
        </w:rPr>
        <w:t xml:space="preserve">Обособена позиция №1: Разширяване капацитета на телефонна централа </w:t>
      </w:r>
      <w:r w:rsidR="00463713" w:rsidRPr="00463713">
        <w:rPr>
          <w:b/>
          <w:lang w:val="en-US" w:eastAsia="en-US"/>
        </w:rPr>
        <w:t>Telesis PX24X</w:t>
      </w:r>
      <w:r w:rsidR="00126FE6">
        <w:rPr>
          <w:b/>
          <w:lang w:eastAsia="en-US"/>
        </w:rPr>
        <w:t xml:space="preserve"> в рудник</w:t>
      </w:r>
      <w:r w:rsidR="00463713" w:rsidRPr="00463713">
        <w:rPr>
          <w:b/>
          <w:lang w:eastAsia="en-US"/>
        </w:rPr>
        <w:t xml:space="preserve"> „Трояново-1“</w:t>
      </w:r>
      <w:r w:rsidR="007E2225" w:rsidRPr="00226C2B">
        <w:rPr>
          <w:b/>
        </w:rPr>
        <w:t>.</w:t>
      </w:r>
    </w:p>
    <w:p w:rsidR="00B77852" w:rsidRPr="00226C2B" w:rsidRDefault="00B77852" w:rsidP="002532B5">
      <w:pPr>
        <w:ind w:right="15"/>
        <w:jc w:val="both"/>
        <w:rPr>
          <w:bCs/>
        </w:rPr>
      </w:pPr>
    </w:p>
    <w:p w:rsidR="00463713" w:rsidRPr="00CE045C" w:rsidRDefault="00463713" w:rsidP="00463713">
      <w:pPr>
        <w:ind w:right="15"/>
        <w:jc w:val="both"/>
      </w:pPr>
      <w:r w:rsidRPr="00CE045C">
        <w:t xml:space="preserve">Предложението за изпълнение на </w:t>
      </w:r>
      <w:r>
        <w:t>обособената позиция</w:t>
      </w:r>
      <w:r w:rsidRPr="00CE045C">
        <w:t xml:space="preserve"> съдържа един вариант за изпълнение, съгласно изискванията на Документацията за участие. </w:t>
      </w:r>
    </w:p>
    <w:p w:rsidR="00463713" w:rsidRDefault="00463713" w:rsidP="00463713">
      <w:pPr>
        <w:jc w:val="both"/>
        <w:rPr>
          <w:position w:val="8"/>
        </w:rPr>
      </w:pPr>
      <w:r w:rsidRPr="00FA6A89">
        <w:rPr>
          <w:color w:val="000000"/>
          <w:position w:val="8"/>
          <w:lang w:val="ru-RU"/>
        </w:rPr>
        <w:t>Предлагаме да изпълним</w:t>
      </w:r>
      <w:r w:rsidRPr="00FA6A89">
        <w:rPr>
          <w:color w:val="000000"/>
          <w:position w:val="8"/>
        </w:rPr>
        <w:t xml:space="preserve"> </w:t>
      </w:r>
      <w:r w:rsidRPr="00FA6A89">
        <w:rPr>
          <w:position w:val="8"/>
          <w:lang w:val="ru-RU"/>
        </w:rPr>
        <w:t>пълния</w:t>
      </w:r>
      <w:r w:rsidRPr="00FA6A89">
        <w:rPr>
          <w:position w:val="8"/>
        </w:rPr>
        <w:t>т</w:t>
      </w:r>
      <w:r w:rsidRPr="00FA6A89">
        <w:rPr>
          <w:position w:val="8"/>
          <w:lang w:val="ru-RU"/>
        </w:rPr>
        <w:t xml:space="preserve"> </w:t>
      </w:r>
      <w:r w:rsidRPr="00FA6A89">
        <w:rPr>
          <w:position w:val="8"/>
        </w:rPr>
        <w:t>предмет</w:t>
      </w:r>
      <w:r w:rsidRPr="00FA6A89">
        <w:rPr>
          <w:position w:val="8"/>
          <w:lang w:val="ru-RU"/>
        </w:rPr>
        <w:t xml:space="preserve"> на </w:t>
      </w:r>
      <w:r>
        <w:rPr>
          <w:position w:val="8"/>
          <w:lang w:val="ru-RU"/>
        </w:rPr>
        <w:t>обособената позиция</w:t>
      </w:r>
      <w:r w:rsidRPr="00FA6A89">
        <w:rPr>
          <w:position w:val="8"/>
        </w:rPr>
        <w:t>, изискван от възложителя.</w:t>
      </w:r>
    </w:p>
    <w:p w:rsidR="00463713" w:rsidRDefault="00463713" w:rsidP="00463713">
      <w:pPr>
        <w:ind w:right="15"/>
        <w:jc w:val="both"/>
        <w:rPr>
          <w:u w:val="single"/>
        </w:rPr>
      </w:pPr>
    </w:p>
    <w:p w:rsidR="00BF6DE2" w:rsidRPr="00F93507" w:rsidRDefault="00BF6DE2" w:rsidP="00BF6DE2">
      <w:pPr>
        <w:ind w:right="15"/>
        <w:jc w:val="both"/>
        <w:rPr>
          <w:u w:val="single"/>
        </w:rPr>
      </w:pPr>
      <w:r w:rsidRPr="00241026">
        <w:rPr>
          <w:b/>
          <w:position w:val="8"/>
          <w:lang w:val="ru-RU"/>
        </w:rPr>
        <w:t>Предложените от нас условия са както следв</w:t>
      </w:r>
      <w:r>
        <w:rPr>
          <w:b/>
          <w:position w:val="8"/>
          <w:lang w:val="ru-RU"/>
        </w:rPr>
        <w:t>а:</w:t>
      </w:r>
    </w:p>
    <w:p w:rsidR="00BF6DE2" w:rsidRPr="00B8317A" w:rsidRDefault="00BF6DE2" w:rsidP="00BF6DE2">
      <w:pPr>
        <w:overflowPunct w:val="0"/>
        <w:autoSpaceDE w:val="0"/>
        <w:autoSpaceDN w:val="0"/>
        <w:adjustRightInd w:val="0"/>
        <w:jc w:val="both"/>
        <w:textAlignment w:val="baseline"/>
        <w:rPr>
          <w:lang w:eastAsia="en-US"/>
        </w:rPr>
      </w:pPr>
      <w:r w:rsidRPr="00B8317A">
        <w:rPr>
          <w:lang w:eastAsia="en-US"/>
        </w:rPr>
        <w:t xml:space="preserve">Предлагаме да изпълним пълният предмет на </w:t>
      </w:r>
      <w:r w:rsidR="000C6201">
        <w:rPr>
          <w:lang w:eastAsia="en-US"/>
        </w:rPr>
        <w:t>обособената позиция</w:t>
      </w:r>
      <w:r w:rsidRPr="00B8317A">
        <w:rPr>
          <w:lang w:eastAsia="en-US"/>
        </w:rPr>
        <w:t xml:space="preserve">, изискван от възложителя - </w:t>
      </w:r>
      <w:r w:rsidR="00D072CC" w:rsidRPr="00D072CC">
        <w:rPr>
          <w:lang w:eastAsia="en-US"/>
        </w:rPr>
        <w:t xml:space="preserve">разширяване капацитета на телефонна централа </w:t>
      </w:r>
      <w:r w:rsidR="00D072CC" w:rsidRPr="00D072CC">
        <w:rPr>
          <w:lang w:val="en-US" w:eastAsia="en-US"/>
        </w:rPr>
        <w:t>Telesis PX24X</w:t>
      </w:r>
      <w:r w:rsidR="00D072CC" w:rsidRPr="00D072CC">
        <w:rPr>
          <w:lang w:eastAsia="en-US"/>
        </w:rPr>
        <w:t xml:space="preserve"> в рудник „Трояново-1“</w:t>
      </w:r>
      <w:r w:rsidRPr="00B8317A">
        <w:rPr>
          <w:lang w:eastAsia="en-US"/>
        </w:rPr>
        <w:t>.</w:t>
      </w:r>
    </w:p>
    <w:p w:rsidR="00BC34EA" w:rsidRPr="00BC34EA" w:rsidRDefault="00BC34EA" w:rsidP="00BC34EA">
      <w:pPr>
        <w:overflowPunct w:val="0"/>
        <w:autoSpaceDE w:val="0"/>
        <w:autoSpaceDN w:val="0"/>
        <w:adjustRightInd w:val="0"/>
        <w:jc w:val="both"/>
        <w:textAlignment w:val="baseline"/>
        <w:rPr>
          <w:lang w:eastAsia="en-US"/>
        </w:rPr>
      </w:pPr>
      <w:r w:rsidRPr="00BC34EA">
        <w:rPr>
          <w:lang w:eastAsia="en-US"/>
        </w:rPr>
        <w:t>Предметът включва изпълнението на следните дейности:</w:t>
      </w:r>
    </w:p>
    <w:p w:rsidR="00BC34EA" w:rsidRPr="00BC34EA" w:rsidRDefault="00BC34EA" w:rsidP="00BC34EA">
      <w:pPr>
        <w:overflowPunct w:val="0"/>
        <w:autoSpaceDE w:val="0"/>
        <w:autoSpaceDN w:val="0"/>
        <w:adjustRightInd w:val="0"/>
        <w:jc w:val="both"/>
        <w:textAlignment w:val="baseline"/>
        <w:rPr>
          <w:lang w:eastAsia="en-US"/>
        </w:rPr>
      </w:pPr>
      <w:r w:rsidRPr="00BC34EA">
        <w:rPr>
          <w:lang w:eastAsia="en-US"/>
        </w:rPr>
        <w:t>- Доставка</w:t>
      </w:r>
      <w:r w:rsidRPr="00BC34EA">
        <w:rPr>
          <w:lang w:val="ru-RU" w:eastAsia="en-US"/>
        </w:rPr>
        <w:t xml:space="preserve"> </w:t>
      </w:r>
      <w:r w:rsidRPr="00BC34EA">
        <w:rPr>
          <w:lang w:eastAsia="en-US"/>
        </w:rPr>
        <w:t xml:space="preserve">на хардуера за изнесен капацитет на съществуващата телефонна централа </w:t>
      </w:r>
      <w:r w:rsidRPr="00BC34EA">
        <w:rPr>
          <w:lang w:val="en-US" w:eastAsia="en-US"/>
        </w:rPr>
        <w:t>Telesis PX24X</w:t>
      </w:r>
      <w:r w:rsidRPr="00BC34EA">
        <w:rPr>
          <w:lang w:eastAsia="en-US"/>
        </w:rPr>
        <w:t>;</w:t>
      </w:r>
    </w:p>
    <w:p w:rsidR="00BC34EA" w:rsidRPr="00BC34EA" w:rsidRDefault="00BC34EA" w:rsidP="00BC34EA">
      <w:pPr>
        <w:overflowPunct w:val="0"/>
        <w:autoSpaceDE w:val="0"/>
        <w:autoSpaceDN w:val="0"/>
        <w:adjustRightInd w:val="0"/>
        <w:jc w:val="both"/>
        <w:textAlignment w:val="baseline"/>
        <w:rPr>
          <w:lang w:eastAsia="en-US"/>
        </w:rPr>
      </w:pPr>
      <w:r w:rsidRPr="00BC34EA">
        <w:rPr>
          <w:lang w:eastAsia="en-US"/>
        </w:rPr>
        <w:t xml:space="preserve">- Монтаж, подвързване към репартитор, лицензиране и програмиране; </w:t>
      </w:r>
    </w:p>
    <w:p w:rsidR="00BC34EA" w:rsidRPr="00BC34EA" w:rsidRDefault="00BC34EA" w:rsidP="00BC34EA">
      <w:pPr>
        <w:overflowPunct w:val="0"/>
        <w:autoSpaceDE w:val="0"/>
        <w:autoSpaceDN w:val="0"/>
        <w:adjustRightInd w:val="0"/>
        <w:jc w:val="both"/>
        <w:textAlignment w:val="baseline"/>
        <w:rPr>
          <w:lang w:eastAsia="en-US"/>
        </w:rPr>
      </w:pPr>
      <w:r w:rsidRPr="00BC34EA">
        <w:rPr>
          <w:lang w:eastAsia="en-US"/>
        </w:rPr>
        <w:t>- Доставка на съвместими с централата</w:t>
      </w:r>
      <w:r w:rsidRPr="00BC34EA">
        <w:rPr>
          <w:lang w:val="en-US" w:eastAsia="en-US"/>
        </w:rPr>
        <w:t xml:space="preserve"> SIP</w:t>
      </w:r>
      <w:r w:rsidRPr="00BC34EA">
        <w:rPr>
          <w:lang w:eastAsia="en-US"/>
        </w:rPr>
        <w:t xml:space="preserve"> телефонни апарати; </w:t>
      </w:r>
    </w:p>
    <w:p w:rsidR="00BC34EA" w:rsidRPr="00BC34EA" w:rsidRDefault="00BC34EA" w:rsidP="00BC34EA">
      <w:pPr>
        <w:overflowPunct w:val="0"/>
        <w:autoSpaceDE w:val="0"/>
        <w:autoSpaceDN w:val="0"/>
        <w:adjustRightInd w:val="0"/>
        <w:jc w:val="both"/>
        <w:textAlignment w:val="baseline"/>
        <w:rPr>
          <w:lang w:eastAsia="en-US"/>
        </w:rPr>
      </w:pPr>
      <w:r w:rsidRPr="00BC34EA">
        <w:rPr>
          <w:lang w:eastAsia="en-US"/>
        </w:rPr>
        <w:t xml:space="preserve">- Обучение на персонал </w:t>
      </w:r>
      <w:bookmarkStart w:id="1" w:name="_Hlk536095400"/>
      <w:r w:rsidRPr="00BC34EA">
        <w:rPr>
          <w:lang w:eastAsia="en-US"/>
        </w:rPr>
        <w:t>на Възложителя</w:t>
      </w:r>
      <w:bookmarkEnd w:id="1"/>
      <w:r w:rsidRPr="00BC34EA">
        <w:rPr>
          <w:lang w:eastAsia="en-US"/>
        </w:rPr>
        <w:t>;</w:t>
      </w:r>
    </w:p>
    <w:p w:rsidR="00BF6DE2" w:rsidRDefault="00BF6DE2" w:rsidP="00BF6DE2">
      <w:pPr>
        <w:overflowPunct w:val="0"/>
        <w:autoSpaceDE w:val="0"/>
        <w:autoSpaceDN w:val="0"/>
        <w:adjustRightInd w:val="0"/>
        <w:jc w:val="both"/>
        <w:textAlignment w:val="baseline"/>
        <w:rPr>
          <w:lang w:eastAsia="en-US"/>
        </w:rPr>
      </w:pPr>
    </w:p>
    <w:p w:rsidR="00BF6DE2" w:rsidRPr="00B8317A" w:rsidRDefault="00BF6DE2" w:rsidP="00BF6DE2">
      <w:pPr>
        <w:overflowPunct w:val="0"/>
        <w:autoSpaceDE w:val="0"/>
        <w:autoSpaceDN w:val="0"/>
        <w:adjustRightInd w:val="0"/>
        <w:jc w:val="both"/>
        <w:textAlignment w:val="baseline"/>
        <w:rPr>
          <w:b/>
          <w:lang w:val="ru-RU" w:eastAsia="en-US"/>
        </w:rPr>
      </w:pPr>
      <w:r w:rsidRPr="00B8317A">
        <w:rPr>
          <w:b/>
          <w:lang w:val="ru-RU" w:eastAsia="en-US"/>
        </w:rPr>
        <w:t>1</w:t>
      </w:r>
      <w:r>
        <w:rPr>
          <w:b/>
          <w:lang w:val="ru-RU" w:eastAsia="en-US"/>
        </w:rPr>
        <w:t xml:space="preserve">. </w:t>
      </w:r>
      <w:r w:rsidRPr="00B8317A">
        <w:rPr>
          <w:b/>
          <w:lang w:val="ru-RU" w:eastAsia="en-US"/>
        </w:rPr>
        <w:t>Срок, начин и място на изпълнение на дейностите:</w:t>
      </w:r>
    </w:p>
    <w:p w:rsidR="006A5793" w:rsidRDefault="00BF6DE2" w:rsidP="00BF6DE2">
      <w:pPr>
        <w:overflowPunct w:val="0"/>
        <w:autoSpaceDE w:val="0"/>
        <w:autoSpaceDN w:val="0"/>
        <w:adjustRightInd w:val="0"/>
        <w:jc w:val="both"/>
        <w:textAlignment w:val="baseline"/>
        <w:rPr>
          <w:lang w:val="ru-RU" w:eastAsia="en-US"/>
        </w:rPr>
      </w:pPr>
      <w:r w:rsidRPr="00B8317A">
        <w:rPr>
          <w:u w:val="single"/>
          <w:lang w:val="ru-RU" w:eastAsia="en-US"/>
        </w:rPr>
        <w:t>Срок за изпълнение на договора</w:t>
      </w:r>
      <w:r w:rsidRPr="00B8317A">
        <w:rPr>
          <w:lang w:val="ru-RU" w:eastAsia="en-US"/>
        </w:rPr>
        <w:t xml:space="preserve">: </w:t>
      </w:r>
      <w:r w:rsidR="006A5793" w:rsidRPr="006A5793">
        <w:rPr>
          <w:lang w:eastAsia="en-US"/>
        </w:rPr>
        <w:t>до 6 (шест) месеца, считано от датата на подписване на договора</w:t>
      </w:r>
      <w:r w:rsidRPr="00B8317A">
        <w:rPr>
          <w:lang w:val="ru-RU" w:eastAsia="en-US"/>
        </w:rPr>
        <w:t>.</w:t>
      </w:r>
    </w:p>
    <w:p w:rsidR="00BF6DE2" w:rsidRPr="00B8317A" w:rsidRDefault="00BF6DE2" w:rsidP="00BF6DE2">
      <w:pPr>
        <w:overflowPunct w:val="0"/>
        <w:autoSpaceDE w:val="0"/>
        <w:autoSpaceDN w:val="0"/>
        <w:adjustRightInd w:val="0"/>
        <w:jc w:val="both"/>
        <w:textAlignment w:val="baseline"/>
        <w:rPr>
          <w:lang w:val="ru-RU" w:eastAsia="en-US"/>
        </w:rPr>
      </w:pPr>
      <w:r w:rsidRPr="00B8317A">
        <w:rPr>
          <w:lang w:val="ru-RU" w:eastAsia="en-US"/>
        </w:rPr>
        <w:t xml:space="preserve"> </w:t>
      </w:r>
    </w:p>
    <w:p w:rsidR="006A5793" w:rsidRDefault="00BF6DE2" w:rsidP="00BF6DE2">
      <w:pPr>
        <w:overflowPunct w:val="0"/>
        <w:autoSpaceDE w:val="0"/>
        <w:autoSpaceDN w:val="0"/>
        <w:adjustRightInd w:val="0"/>
        <w:jc w:val="both"/>
        <w:textAlignment w:val="baseline"/>
        <w:rPr>
          <w:lang w:eastAsia="en-US"/>
        </w:rPr>
      </w:pPr>
      <w:r w:rsidRPr="00B8317A">
        <w:rPr>
          <w:u w:val="single"/>
          <w:lang w:val="ru-RU" w:eastAsia="en-US"/>
        </w:rPr>
        <w:t>Начин на изпълнение:</w:t>
      </w:r>
      <w:r w:rsidR="006A5793" w:rsidRPr="006A5793">
        <w:rPr>
          <w:lang w:eastAsia="en-US"/>
        </w:rPr>
        <w:t xml:space="preserve"> </w:t>
      </w:r>
      <w:r w:rsidR="006A5793">
        <w:rPr>
          <w:lang w:eastAsia="en-US"/>
        </w:rPr>
        <w:t>еднократна доставка на изделията, телефонните апарати, лицензите и софтуера. След изграждане на капацитета, следва програмиране, администриране и обучение на специалисти.</w:t>
      </w:r>
    </w:p>
    <w:p w:rsidR="006A5793" w:rsidRDefault="006A5793" w:rsidP="00BF6DE2">
      <w:pPr>
        <w:overflowPunct w:val="0"/>
        <w:autoSpaceDE w:val="0"/>
        <w:autoSpaceDN w:val="0"/>
        <w:adjustRightInd w:val="0"/>
        <w:jc w:val="both"/>
        <w:textAlignment w:val="baseline"/>
        <w:rPr>
          <w:lang w:eastAsia="en-US"/>
        </w:rPr>
      </w:pPr>
    </w:p>
    <w:p w:rsidR="00BF6DE2" w:rsidRPr="006A5793" w:rsidRDefault="00BF6DE2" w:rsidP="00BF6DE2">
      <w:pPr>
        <w:overflowPunct w:val="0"/>
        <w:autoSpaceDE w:val="0"/>
        <w:autoSpaceDN w:val="0"/>
        <w:adjustRightInd w:val="0"/>
        <w:jc w:val="both"/>
        <w:textAlignment w:val="baseline"/>
        <w:rPr>
          <w:u w:val="single"/>
          <w:lang w:eastAsia="en-US"/>
        </w:rPr>
      </w:pPr>
      <w:r w:rsidRPr="006D69DC">
        <w:rPr>
          <w:u w:val="single"/>
          <w:lang w:eastAsia="en-US"/>
        </w:rPr>
        <w:t>Място на изпълнение</w:t>
      </w:r>
      <w:r w:rsidRPr="006D69DC">
        <w:rPr>
          <w:lang w:eastAsia="en-US"/>
        </w:rPr>
        <w:t xml:space="preserve">: </w:t>
      </w:r>
      <w:r w:rsidR="006A5793" w:rsidRPr="006A5793">
        <w:rPr>
          <w:lang w:eastAsia="en-US"/>
        </w:rPr>
        <w:t>рудник „Трояново-1“, с. Трояново</w:t>
      </w:r>
    </w:p>
    <w:p w:rsidR="00BF6DE2" w:rsidRPr="00B8317A" w:rsidRDefault="00BF6DE2" w:rsidP="00BF6DE2">
      <w:pPr>
        <w:overflowPunct w:val="0"/>
        <w:autoSpaceDE w:val="0"/>
        <w:autoSpaceDN w:val="0"/>
        <w:adjustRightInd w:val="0"/>
        <w:jc w:val="both"/>
        <w:textAlignment w:val="baseline"/>
        <w:rPr>
          <w:bCs/>
          <w:lang w:eastAsia="en-US"/>
        </w:rPr>
      </w:pPr>
    </w:p>
    <w:p w:rsidR="00BF6DE2" w:rsidRDefault="006A5793" w:rsidP="00BF6DE2">
      <w:pPr>
        <w:overflowPunct w:val="0"/>
        <w:autoSpaceDE w:val="0"/>
        <w:autoSpaceDN w:val="0"/>
        <w:adjustRightInd w:val="0"/>
        <w:jc w:val="both"/>
        <w:textAlignment w:val="baseline"/>
        <w:rPr>
          <w:b/>
          <w:color w:val="000000"/>
          <w:position w:val="8"/>
          <w:lang w:eastAsia="en-US"/>
        </w:rPr>
      </w:pPr>
      <w:r w:rsidRPr="006A5793">
        <w:rPr>
          <w:b/>
          <w:color w:val="000000"/>
          <w:position w:val="8"/>
          <w:lang w:eastAsia="en-US"/>
        </w:rPr>
        <w:t>2. Съществуващо положение</w:t>
      </w:r>
      <w:r>
        <w:rPr>
          <w:b/>
          <w:color w:val="000000"/>
          <w:position w:val="8"/>
          <w:lang w:eastAsia="en-US"/>
        </w:rPr>
        <w:t>:</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Запознати сме, че с</w:t>
      </w:r>
      <w:r w:rsidRPr="006A5793">
        <w:rPr>
          <w:color w:val="000000"/>
          <w:position w:val="8"/>
          <w:lang w:eastAsia="en-US"/>
        </w:rPr>
        <w:t>ъществуващата централа</w:t>
      </w:r>
      <w:r w:rsidRPr="006A5793">
        <w:rPr>
          <w:color w:val="000000"/>
          <w:position w:val="8"/>
          <w:lang w:val="en-US" w:eastAsia="en-US"/>
        </w:rPr>
        <w:t xml:space="preserve"> Telesis PX24X</w:t>
      </w:r>
      <w:r w:rsidRPr="006A5793">
        <w:rPr>
          <w:color w:val="000000"/>
          <w:position w:val="8"/>
          <w:lang w:eastAsia="en-US"/>
        </w:rPr>
        <w:t xml:space="preserve"> е със следният капацитет:</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 xml:space="preserve">304 - аналогови абоната с </w:t>
      </w:r>
      <w:proofErr w:type="spellStart"/>
      <w:r w:rsidRPr="006A5793">
        <w:rPr>
          <w:color w:val="000000"/>
          <w:position w:val="8"/>
          <w:lang w:eastAsia="en-US"/>
        </w:rPr>
        <w:t>подръжка</w:t>
      </w:r>
      <w:proofErr w:type="spellEnd"/>
      <w:r w:rsidRPr="006A5793">
        <w:rPr>
          <w:color w:val="000000"/>
          <w:position w:val="8"/>
          <w:lang w:eastAsia="en-US"/>
        </w:rPr>
        <w:t xml:space="preserve"> на CLIP;</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4 - цифрови абоната;</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 xml:space="preserve">16 </w:t>
      </w:r>
      <w:bookmarkStart w:id="2" w:name="_Hlk11851305"/>
      <w:r w:rsidRPr="006A5793">
        <w:rPr>
          <w:color w:val="000000"/>
          <w:position w:val="8"/>
          <w:lang w:eastAsia="en-US"/>
        </w:rPr>
        <w:t>двупроводни външни аналогови линии</w:t>
      </w:r>
      <w:bookmarkEnd w:id="2"/>
      <w:r w:rsidRPr="006A5793">
        <w:rPr>
          <w:color w:val="000000"/>
          <w:position w:val="8"/>
          <w:lang w:eastAsia="en-US"/>
        </w:rPr>
        <w:t xml:space="preserve"> (за връзка с други централи);</w:t>
      </w:r>
    </w:p>
    <w:p w:rsid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Телефонната централа се намира в сграда за назначения в рудник „Трояново-1”. Разширяването на капацитета на аналоговите линии и двупроводните външни аналогови линии се реализира в административната сграда, намираща се на 2,5 километра от съществуващата централа.</w:t>
      </w:r>
    </w:p>
    <w:p w:rsidR="006A5793" w:rsidRDefault="006A5793" w:rsidP="006A5793">
      <w:pPr>
        <w:overflowPunct w:val="0"/>
        <w:autoSpaceDE w:val="0"/>
        <w:autoSpaceDN w:val="0"/>
        <w:adjustRightInd w:val="0"/>
        <w:jc w:val="both"/>
        <w:textAlignment w:val="baseline"/>
        <w:rPr>
          <w:color w:val="000000"/>
          <w:position w:val="8"/>
          <w:lang w:eastAsia="en-US"/>
        </w:rPr>
      </w:pPr>
    </w:p>
    <w:p w:rsidR="006C3787" w:rsidRDefault="006C3787" w:rsidP="006A5793">
      <w:pPr>
        <w:overflowPunct w:val="0"/>
        <w:autoSpaceDE w:val="0"/>
        <w:autoSpaceDN w:val="0"/>
        <w:adjustRightInd w:val="0"/>
        <w:jc w:val="both"/>
        <w:textAlignment w:val="baseline"/>
        <w:rPr>
          <w:color w:val="000000"/>
          <w:position w:val="8"/>
          <w:lang w:eastAsia="en-US"/>
        </w:rPr>
      </w:pPr>
    </w:p>
    <w:p w:rsidR="006A5793" w:rsidRDefault="006A5793" w:rsidP="006A5793">
      <w:pPr>
        <w:overflowPunct w:val="0"/>
        <w:autoSpaceDE w:val="0"/>
        <w:autoSpaceDN w:val="0"/>
        <w:adjustRightInd w:val="0"/>
        <w:jc w:val="both"/>
        <w:textAlignment w:val="baseline"/>
        <w:rPr>
          <w:b/>
          <w:color w:val="000000"/>
          <w:position w:val="8"/>
          <w:lang w:eastAsia="en-US"/>
        </w:rPr>
      </w:pPr>
      <w:r>
        <w:rPr>
          <w:b/>
          <w:color w:val="000000"/>
          <w:position w:val="8"/>
          <w:lang w:eastAsia="en-US"/>
        </w:rPr>
        <w:t xml:space="preserve">3. Технически характеристики на </w:t>
      </w:r>
      <w:r w:rsidR="00D441E8">
        <w:rPr>
          <w:b/>
          <w:color w:val="000000"/>
          <w:position w:val="8"/>
          <w:lang w:eastAsia="en-US"/>
        </w:rPr>
        <w:t xml:space="preserve">хардуер за </w:t>
      </w:r>
      <w:r>
        <w:rPr>
          <w:b/>
          <w:color w:val="000000"/>
          <w:position w:val="8"/>
          <w:lang w:eastAsia="en-US"/>
        </w:rPr>
        <w:t>изнасянето на капацитета и конфигурацията:</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lastRenderedPageBreak/>
        <w:t>3.1. Капацитет</w:t>
      </w:r>
      <w:r w:rsidRPr="006A5793">
        <w:rPr>
          <w:color w:val="000000"/>
          <w:position w:val="8"/>
          <w:lang w:eastAsia="en-US"/>
        </w:rPr>
        <w:t xml:space="preserve">: </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 xml:space="preserve">- </w:t>
      </w:r>
      <w:r>
        <w:rPr>
          <w:color w:val="000000"/>
          <w:position w:val="8"/>
          <w:lang w:eastAsia="en-US"/>
        </w:rPr>
        <w:t>…..</w:t>
      </w:r>
      <w:r w:rsidRPr="006A5793">
        <w:rPr>
          <w:color w:val="000000"/>
          <w:position w:val="8"/>
          <w:lang w:eastAsia="en-US"/>
        </w:rPr>
        <w:t xml:space="preserve"> SIP абонати;</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 xml:space="preserve">- </w:t>
      </w:r>
      <w:r>
        <w:rPr>
          <w:color w:val="000000"/>
          <w:position w:val="8"/>
          <w:lang w:eastAsia="en-US"/>
        </w:rPr>
        <w:t>…...</w:t>
      </w:r>
      <w:r w:rsidRPr="006A5793">
        <w:rPr>
          <w:color w:val="000000"/>
          <w:position w:val="8"/>
          <w:lang w:eastAsia="en-US"/>
        </w:rPr>
        <w:t xml:space="preserve"> двупроводни аналогови абонати</w:t>
      </w:r>
      <w:r w:rsidRPr="006A5793">
        <w:rPr>
          <w:color w:val="000000"/>
          <w:position w:val="8"/>
          <w:lang w:val="ru-RU" w:eastAsia="en-US"/>
        </w:rPr>
        <w:t xml:space="preserve"> </w:t>
      </w:r>
      <w:r w:rsidRPr="006A5793">
        <w:rPr>
          <w:color w:val="000000"/>
          <w:position w:val="8"/>
          <w:lang w:eastAsia="en-US"/>
        </w:rPr>
        <w:t xml:space="preserve">с </w:t>
      </w:r>
      <w:proofErr w:type="spellStart"/>
      <w:r w:rsidRPr="006A5793">
        <w:rPr>
          <w:color w:val="000000"/>
          <w:position w:val="8"/>
          <w:lang w:eastAsia="en-US"/>
        </w:rPr>
        <w:t>подръжка</w:t>
      </w:r>
      <w:proofErr w:type="spellEnd"/>
      <w:r w:rsidRPr="006A5793">
        <w:rPr>
          <w:color w:val="000000"/>
          <w:position w:val="8"/>
          <w:lang w:eastAsia="en-US"/>
        </w:rPr>
        <w:t xml:space="preserve"> на CLIP;</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 xml:space="preserve">- </w:t>
      </w:r>
      <w:r>
        <w:rPr>
          <w:color w:val="000000"/>
          <w:position w:val="8"/>
          <w:lang w:eastAsia="en-US"/>
        </w:rPr>
        <w:t>……</w:t>
      </w:r>
      <w:r w:rsidRPr="006A5793">
        <w:rPr>
          <w:color w:val="000000"/>
          <w:position w:val="8"/>
          <w:lang w:val="en-US" w:eastAsia="en-US"/>
        </w:rPr>
        <w:t xml:space="preserve"> </w:t>
      </w:r>
      <w:r w:rsidRPr="006A5793">
        <w:rPr>
          <w:color w:val="000000"/>
          <w:position w:val="8"/>
          <w:lang w:eastAsia="en-US"/>
        </w:rPr>
        <w:t xml:space="preserve">двупроводни външни аналогови линии с </w:t>
      </w:r>
      <w:proofErr w:type="spellStart"/>
      <w:r w:rsidRPr="006A5793">
        <w:rPr>
          <w:color w:val="000000"/>
          <w:position w:val="8"/>
          <w:lang w:eastAsia="en-US"/>
        </w:rPr>
        <w:t>подръжка</w:t>
      </w:r>
      <w:proofErr w:type="spellEnd"/>
      <w:r w:rsidRPr="006A5793">
        <w:rPr>
          <w:color w:val="000000"/>
          <w:position w:val="8"/>
          <w:lang w:eastAsia="en-US"/>
        </w:rPr>
        <w:t xml:space="preserve"> на CLIP;</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sidRPr="006A5793">
        <w:rPr>
          <w:color w:val="000000"/>
          <w:position w:val="8"/>
          <w:lang w:eastAsia="en-US"/>
        </w:rPr>
        <w:t xml:space="preserve">- </w:t>
      </w:r>
      <w:r>
        <w:rPr>
          <w:color w:val="000000"/>
          <w:position w:val="8"/>
          <w:lang w:val="ru-RU" w:eastAsia="en-US"/>
        </w:rPr>
        <w:t>.......</w:t>
      </w:r>
      <w:r w:rsidRPr="006A5793">
        <w:rPr>
          <w:color w:val="000000"/>
          <w:position w:val="8"/>
          <w:lang w:eastAsia="en-US"/>
        </w:rPr>
        <w:t xml:space="preserve"> външни </w:t>
      </w:r>
      <w:r w:rsidRPr="006A5793">
        <w:rPr>
          <w:color w:val="000000"/>
          <w:position w:val="8"/>
          <w:lang w:val="en-US" w:eastAsia="en-US"/>
        </w:rPr>
        <w:t>SIP</w:t>
      </w:r>
      <w:r w:rsidRPr="006A5793">
        <w:rPr>
          <w:color w:val="000000"/>
          <w:position w:val="8"/>
          <w:lang w:eastAsia="en-US"/>
        </w:rPr>
        <w:t xml:space="preserve"> (</w:t>
      </w:r>
      <w:r w:rsidRPr="006A5793">
        <w:rPr>
          <w:color w:val="000000"/>
          <w:position w:val="8"/>
          <w:lang w:val="en-US" w:eastAsia="en-US"/>
        </w:rPr>
        <w:t>trunk</w:t>
      </w:r>
      <w:r w:rsidRPr="006A5793">
        <w:rPr>
          <w:color w:val="000000"/>
          <w:position w:val="8"/>
          <w:lang w:eastAsia="en-US"/>
        </w:rPr>
        <w:t>) линии;</w:t>
      </w:r>
    </w:p>
    <w:p w:rsidR="006A5793" w:rsidRPr="006A5793" w:rsidRDefault="006A5793" w:rsidP="006A5793">
      <w:pPr>
        <w:overflowPunct w:val="0"/>
        <w:autoSpaceDE w:val="0"/>
        <w:autoSpaceDN w:val="0"/>
        <w:adjustRightInd w:val="0"/>
        <w:jc w:val="both"/>
        <w:textAlignment w:val="baseline"/>
        <w:rPr>
          <w:color w:val="000000"/>
          <w:position w:val="8"/>
          <w:lang w:val="ru-RU" w:eastAsia="en-US"/>
        </w:rPr>
      </w:pPr>
      <w:r w:rsidRPr="006A5793">
        <w:rPr>
          <w:color w:val="000000"/>
          <w:position w:val="8"/>
          <w:lang w:eastAsia="en-US"/>
        </w:rPr>
        <w:t xml:space="preserve">- </w:t>
      </w:r>
      <w:r>
        <w:rPr>
          <w:color w:val="000000"/>
          <w:position w:val="8"/>
          <w:lang w:val="ru-RU" w:eastAsia="en-US"/>
        </w:rPr>
        <w:t>.......</w:t>
      </w:r>
      <w:r w:rsidRPr="006A5793">
        <w:rPr>
          <w:color w:val="000000"/>
          <w:position w:val="8"/>
          <w:lang w:eastAsia="en-US"/>
        </w:rPr>
        <w:t xml:space="preserve"> разговорни </w:t>
      </w:r>
      <w:proofErr w:type="spellStart"/>
      <w:r w:rsidRPr="006A5793">
        <w:rPr>
          <w:color w:val="000000"/>
          <w:position w:val="8"/>
          <w:lang w:eastAsia="en-US"/>
        </w:rPr>
        <w:t>VoIP</w:t>
      </w:r>
      <w:proofErr w:type="spellEnd"/>
      <w:r w:rsidRPr="006A5793">
        <w:rPr>
          <w:color w:val="000000"/>
          <w:position w:val="8"/>
          <w:lang w:eastAsia="en-US"/>
        </w:rPr>
        <w:t xml:space="preserve"> канали;</w:t>
      </w:r>
    </w:p>
    <w:p w:rsidR="006A5793" w:rsidRPr="006A5793" w:rsidRDefault="006A5793" w:rsidP="006A5793">
      <w:pPr>
        <w:overflowPunct w:val="0"/>
        <w:autoSpaceDE w:val="0"/>
        <w:autoSpaceDN w:val="0"/>
        <w:adjustRightInd w:val="0"/>
        <w:jc w:val="both"/>
        <w:textAlignment w:val="baseline"/>
        <w:rPr>
          <w:color w:val="000000"/>
          <w:position w:val="8"/>
          <w:lang w:val="en-GB" w:eastAsia="en-US"/>
        </w:rPr>
      </w:pPr>
      <w:r>
        <w:rPr>
          <w:color w:val="000000"/>
          <w:position w:val="8"/>
          <w:lang w:eastAsia="en-US"/>
        </w:rPr>
        <w:t>3</w:t>
      </w:r>
      <w:r w:rsidRPr="006A5793">
        <w:rPr>
          <w:color w:val="000000"/>
          <w:position w:val="8"/>
          <w:lang w:eastAsia="en-US"/>
        </w:rPr>
        <w:t>.2.</w:t>
      </w:r>
      <w:r w:rsidRPr="006A5793">
        <w:rPr>
          <w:color w:val="000000"/>
          <w:position w:val="8"/>
          <w:lang w:val="en-GB" w:eastAsia="en-US"/>
        </w:rPr>
        <w:t xml:space="preserve"> </w:t>
      </w:r>
      <w:r w:rsidRPr="006A5793">
        <w:rPr>
          <w:color w:val="000000"/>
          <w:position w:val="8"/>
          <w:lang w:eastAsia="en-US"/>
        </w:rPr>
        <w:t>Локално и дистанционно н</w:t>
      </w:r>
      <w:proofErr w:type="spellStart"/>
      <w:r w:rsidRPr="006A5793">
        <w:rPr>
          <w:color w:val="000000"/>
          <w:position w:val="8"/>
          <w:lang w:val="en-GB" w:eastAsia="en-US"/>
        </w:rPr>
        <w:t>аблюдение</w:t>
      </w:r>
      <w:proofErr w:type="spellEnd"/>
      <w:r w:rsidRPr="006A5793">
        <w:rPr>
          <w:color w:val="000000"/>
          <w:position w:val="8"/>
          <w:lang w:val="en-GB" w:eastAsia="en-US"/>
        </w:rPr>
        <w:t xml:space="preserve">, </w:t>
      </w:r>
      <w:proofErr w:type="spellStart"/>
      <w:r w:rsidRPr="006A5793">
        <w:rPr>
          <w:color w:val="000000"/>
          <w:position w:val="8"/>
          <w:lang w:val="en-GB" w:eastAsia="en-US"/>
        </w:rPr>
        <w:t>експлоатация</w:t>
      </w:r>
      <w:proofErr w:type="spellEnd"/>
      <w:r w:rsidRPr="006A5793">
        <w:rPr>
          <w:color w:val="000000"/>
          <w:position w:val="8"/>
          <w:lang w:val="en-GB" w:eastAsia="en-US"/>
        </w:rPr>
        <w:t xml:space="preserve"> и </w:t>
      </w:r>
      <w:proofErr w:type="spellStart"/>
      <w:r w:rsidRPr="006A5793">
        <w:rPr>
          <w:color w:val="000000"/>
          <w:position w:val="8"/>
          <w:lang w:val="en-GB" w:eastAsia="en-US"/>
        </w:rPr>
        <w:t>администриране</w:t>
      </w:r>
      <w:proofErr w:type="spellEnd"/>
      <w:r w:rsidRPr="006A5793">
        <w:rPr>
          <w:color w:val="000000"/>
          <w:position w:val="8"/>
          <w:lang w:val="en-GB" w:eastAsia="en-US"/>
        </w:rPr>
        <w:t xml:space="preserve"> </w:t>
      </w:r>
      <w:r w:rsidRPr="006A5793">
        <w:rPr>
          <w:color w:val="000000"/>
          <w:position w:val="8"/>
          <w:lang w:eastAsia="en-US"/>
        </w:rPr>
        <w:t>от</w:t>
      </w:r>
      <w:r w:rsidRPr="006A5793">
        <w:rPr>
          <w:color w:val="000000"/>
          <w:position w:val="8"/>
          <w:lang w:val="en-GB" w:eastAsia="en-US"/>
        </w:rPr>
        <w:t xml:space="preserve"> </w:t>
      </w:r>
      <w:proofErr w:type="spellStart"/>
      <w:r w:rsidRPr="006A5793">
        <w:rPr>
          <w:color w:val="000000"/>
          <w:position w:val="8"/>
          <w:lang w:val="en-GB" w:eastAsia="en-US"/>
        </w:rPr>
        <w:t>персонален</w:t>
      </w:r>
      <w:proofErr w:type="spellEnd"/>
      <w:r w:rsidRPr="006A5793">
        <w:rPr>
          <w:color w:val="000000"/>
          <w:position w:val="8"/>
          <w:lang w:val="en-GB" w:eastAsia="en-US"/>
        </w:rPr>
        <w:t xml:space="preserve"> </w:t>
      </w:r>
      <w:proofErr w:type="spellStart"/>
      <w:r w:rsidRPr="006A5793">
        <w:rPr>
          <w:color w:val="000000"/>
          <w:position w:val="8"/>
          <w:lang w:val="en-GB" w:eastAsia="en-US"/>
        </w:rPr>
        <w:t>компютър</w:t>
      </w:r>
      <w:proofErr w:type="spellEnd"/>
      <w:r w:rsidRPr="006A5793">
        <w:rPr>
          <w:color w:val="000000"/>
          <w:position w:val="8"/>
          <w:lang w:val="en-GB" w:eastAsia="en-US"/>
        </w:rPr>
        <w:t xml:space="preserve"> </w:t>
      </w:r>
      <w:proofErr w:type="spellStart"/>
      <w:r w:rsidRPr="006A5793">
        <w:rPr>
          <w:color w:val="000000"/>
          <w:position w:val="8"/>
          <w:lang w:val="en-GB" w:eastAsia="en-US"/>
        </w:rPr>
        <w:t>чрез</w:t>
      </w:r>
      <w:proofErr w:type="spellEnd"/>
      <w:r w:rsidRPr="006A5793">
        <w:rPr>
          <w:color w:val="000000"/>
          <w:position w:val="8"/>
          <w:lang w:val="en-GB" w:eastAsia="en-US"/>
        </w:rPr>
        <w:t xml:space="preserve"> </w:t>
      </w:r>
      <w:proofErr w:type="spellStart"/>
      <w:r w:rsidRPr="006A5793">
        <w:rPr>
          <w:color w:val="000000"/>
          <w:position w:val="8"/>
          <w:lang w:val="en-GB" w:eastAsia="en-US"/>
        </w:rPr>
        <w:t>защитен</w:t>
      </w:r>
      <w:proofErr w:type="spellEnd"/>
      <w:r w:rsidRPr="006A5793">
        <w:rPr>
          <w:color w:val="000000"/>
          <w:position w:val="8"/>
          <w:lang w:val="en-GB" w:eastAsia="en-US"/>
        </w:rPr>
        <w:t xml:space="preserve"> Web </w:t>
      </w:r>
      <w:proofErr w:type="spellStart"/>
      <w:r w:rsidRPr="006A5793">
        <w:rPr>
          <w:color w:val="000000"/>
          <w:position w:val="8"/>
          <w:lang w:val="en-GB" w:eastAsia="en-US"/>
        </w:rPr>
        <w:t>достъп</w:t>
      </w:r>
      <w:proofErr w:type="spellEnd"/>
      <w:r w:rsidRPr="006A5793">
        <w:rPr>
          <w:color w:val="000000"/>
          <w:position w:val="8"/>
          <w:lang w:val="en-GB" w:eastAsia="en-US"/>
        </w:rPr>
        <w:t>.</w:t>
      </w:r>
    </w:p>
    <w:p w:rsidR="006A5793" w:rsidRPr="006A5793" w:rsidRDefault="006A5793" w:rsidP="006A5793">
      <w:pPr>
        <w:overflowPunct w:val="0"/>
        <w:autoSpaceDE w:val="0"/>
        <w:autoSpaceDN w:val="0"/>
        <w:adjustRightInd w:val="0"/>
        <w:jc w:val="both"/>
        <w:textAlignment w:val="baseline"/>
        <w:rPr>
          <w:b/>
          <w:color w:val="000000"/>
          <w:position w:val="8"/>
          <w:lang w:eastAsia="en-US"/>
        </w:rPr>
      </w:pPr>
      <w:r>
        <w:rPr>
          <w:color w:val="000000"/>
          <w:position w:val="8"/>
          <w:lang w:eastAsia="en-US"/>
        </w:rPr>
        <w:t>3</w:t>
      </w:r>
      <w:r w:rsidRPr="006A5793">
        <w:rPr>
          <w:color w:val="000000"/>
          <w:position w:val="8"/>
          <w:lang w:eastAsia="en-US"/>
        </w:rPr>
        <w:t>.3. WEB интерфейс за настройка и програмиране.</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3</w:t>
      </w:r>
      <w:r w:rsidRPr="006A5793">
        <w:rPr>
          <w:color w:val="000000"/>
          <w:position w:val="8"/>
          <w:lang w:eastAsia="en-US"/>
        </w:rPr>
        <w:t>.4. Работа под Windows операционна система с управление през LAN мрежата.</w:t>
      </w:r>
    </w:p>
    <w:p w:rsidR="006A5793" w:rsidRPr="006A5793" w:rsidRDefault="006A5793"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3</w:t>
      </w:r>
      <w:r w:rsidRPr="006A5793">
        <w:rPr>
          <w:color w:val="000000"/>
          <w:position w:val="8"/>
          <w:lang w:eastAsia="en-US"/>
        </w:rPr>
        <w:t>.5. Собствено аварийно захранване на изнесения капацитет за 2 часа.</w:t>
      </w:r>
    </w:p>
    <w:p w:rsidR="00C1026C" w:rsidRDefault="006A5793"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3</w:t>
      </w:r>
      <w:r w:rsidRPr="006A5793">
        <w:rPr>
          <w:color w:val="000000"/>
          <w:position w:val="8"/>
          <w:lang w:eastAsia="en-US"/>
        </w:rPr>
        <w:t xml:space="preserve">.6. </w:t>
      </w:r>
      <w:r w:rsidR="00C1026C">
        <w:rPr>
          <w:color w:val="000000"/>
          <w:position w:val="8"/>
          <w:lang w:eastAsia="en-US"/>
        </w:rPr>
        <w:t xml:space="preserve">…………………………………………………………………………………………………… </w:t>
      </w:r>
    </w:p>
    <w:p w:rsidR="006A5793" w:rsidRDefault="00C1026C"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w:t>
      </w:r>
      <w:r w:rsidRPr="00C1026C">
        <w:rPr>
          <w:i/>
          <w:color w:val="000000"/>
          <w:position w:val="8"/>
          <w:lang w:eastAsia="en-US"/>
        </w:rPr>
        <w:t>попълва се</w:t>
      </w:r>
      <w:r>
        <w:rPr>
          <w:color w:val="000000"/>
          <w:position w:val="8"/>
          <w:lang w:eastAsia="en-US"/>
        </w:rPr>
        <w:t xml:space="preserve"> </w:t>
      </w:r>
      <w:r>
        <w:rPr>
          <w:i/>
          <w:color w:val="000000"/>
          <w:position w:val="8"/>
          <w:lang w:eastAsia="en-US"/>
        </w:rPr>
        <w:t>а</w:t>
      </w:r>
      <w:r w:rsidRPr="00C1026C">
        <w:rPr>
          <w:i/>
          <w:color w:val="000000"/>
          <w:position w:val="8"/>
          <w:lang w:eastAsia="en-US"/>
        </w:rPr>
        <w:t>ко за целта на някое от изискванията е необходима инсталацията на софтуер или активиране на лицензи</w:t>
      </w:r>
      <w:r>
        <w:rPr>
          <w:color w:val="000000"/>
          <w:position w:val="8"/>
          <w:lang w:eastAsia="en-US"/>
        </w:rPr>
        <w:t>/</w:t>
      </w:r>
      <w:r w:rsidR="006A5793" w:rsidRPr="006A5793">
        <w:rPr>
          <w:color w:val="000000"/>
          <w:position w:val="8"/>
          <w:lang w:eastAsia="en-US"/>
        </w:rPr>
        <w:t>.</w:t>
      </w:r>
    </w:p>
    <w:p w:rsidR="00851DF2" w:rsidRDefault="00851DF2"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3.7. Марка/модел:……………………….</w:t>
      </w:r>
    </w:p>
    <w:p w:rsidR="00851DF2" w:rsidRDefault="00851DF2"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3.8. Производител: ………………………</w:t>
      </w:r>
    </w:p>
    <w:p w:rsidR="00851DF2" w:rsidRPr="006A5793" w:rsidRDefault="00851DF2" w:rsidP="006A5793">
      <w:pPr>
        <w:overflowPunct w:val="0"/>
        <w:autoSpaceDE w:val="0"/>
        <w:autoSpaceDN w:val="0"/>
        <w:adjustRightInd w:val="0"/>
        <w:jc w:val="both"/>
        <w:textAlignment w:val="baseline"/>
        <w:rPr>
          <w:color w:val="000000"/>
          <w:position w:val="8"/>
          <w:lang w:eastAsia="en-US"/>
        </w:rPr>
      </w:pPr>
      <w:r>
        <w:rPr>
          <w:color w:val="000000"/>
          <w:position w:val="8"/>
          <w:lang w:eastAsia="en-US"/>
        </w:rPr>
        <w:t>3.9. Страна на произход:…………………..</w:t>
      </w:r>
    </w:p>
    <w:p w:rsidR="006A5793" w:rsidRPr="006A5793" w:rsidRDefault="006A5793" w:rsidP="006A5793">
      <w:pPr>
        <w:overflowPunct w:val="0"/>
        <w:autoSpaceDE w:val="0"/>
        <w:autoSpaceDN w:val="0"/>
        <w:adjustRightInd w:val="0"/>
        <w:jc w:val="both"/>
        <w:textAlignment w:val="baseline"/>
        <w:rPr>
          <w:color w:val="000000"/>
          <w:position w:val="8"/>
          <w:lang w:eastAsia="en-US"/>
        </w:rPr>
      </w:pPr>
    </w:p>
    <w:p w:rsidR="006C3787" w:rsidRDefault="006C3787" w:rsidP="006C3787">
      <w:pPr>
        <w:overflowPunct w:val="0"/>
        <w:autoSpaceDE w:val="0"/>
        <w:autoSpaceDN w:val="0"/>
        <w:adjustRightInd w:val="0"/>
        <w:jc w:val="both"/>
        <w:textAlignment w:val="baseline"/>
        <w:rPr>
          <w:b/>
          <w:color w:val="000000"/>
          <w:position w:val="8"/>
          <w:lang w:eastAsia="en-US"/>
        </w:rPr>
      </w:pPr>
      <w:r>
        <w:rPr>
          <w:b/>
          <w:color w:val="000000"/>
          <w:position w:val="8"/>
          <w:lang w:eastAsia="en-US"/>
        </w:rPr>
        <w:t>4</w:t>
      </w:r>
      <w:r w:rsidRPr="006C3787">
        <w:rPr>
          <w:b/>
          <w:color w:val="000000"/>
          <w:position w:val="8"/>
          <w:lang w:eastAsia="en-US"/>
        </w:rPr>
        <w:t xml:space="preserve">. Технически характеристики на </w:t>
      </w:r>
      <w:r w:rsidR="00300C39">
        <w:rPr>
          <w:b/>
          <w:color w:val="000000"/>
          <w:position w:val="8"/>
          <w:lang w:eastAsia="en-US"/>
        </w:rPr>
        <w:t>телефонните апарати</w:t>
      </w:r>
      <w:r w:rsidRPr="006C3787">
        <w:rPr>
          <w:b/>
          <w:color w:val="000000"/>
          <w:position w:val="8"/>
          <w:lang w:eastAsia="en-US"/>
        </w:rPr>
        <w:t>:</w:t>
      </w:r>
    </w:p>
    <w:p w:rsidR="00300C39" w:rsidRPr="00300C39" w:rsidRDefault="00300C39" w:rsidP="00300C39">
      <w:pPr>
        <w:overflowPunct w:val="0"/>
        <w:autoSpaceDE w:val="0"/>
        <w:autoSpaceDN w:val="0"/>
        <w:adjustRightInd w:val="0"/>
        <w:jc w:val="both"/>
        <w:textAlignment w:val="baseline"/>
        <w:rPr>
          <w:color w:val="000000"/>
          <w:position w:val="8"/>
          <w:lang w:eastAsia="en-US"/>
        </w:rPr>
      </w:pPr>
      <w:r>
        <w:rPr>
          <w:color w:val="000000"/>
          <w:position w:val="8"/>
          <w:lang w:eastAsia="en-US"/>
        </w:rPr>
        <w:t>4.1. Т</w:t>
      </w:r>
      <w:r w:rsidRPr="00300C39">
        <w:rPr>
          <w:color w:val="000000"/>
          <w:position w:val="8"/>
          <w:lang w:eastAsia="en-US"/>
        </w:rPr>
        <w:t>елефонни апарати:</w:t>
      </w:r>
    </w:p>
    <w:p w:rsidR="00300C39" w:rsidRPr="00300C39" w:rsidRDefault="00300C39" w:rsidP="00300C39">
      <w:pPr>
        <w:overflowPunct w:val="0"/>
        <w:autoSpaceDE w:val="0"/>
        <w:autoSpaceDN w:val="0"/>
        <w:adjustRightInd w:val="0"/>
        <w:jc w:val="both"/>
        <w:textAlignment w:val="baseline"/>
        <w:rPr>
          <w:color w:val="000000"/>
          <w:position w:val="8"/>
          <w:lang w:eastAsia="en-US"/>
        </w:rPr>
      </w:pPr>
      <w:r>
        <w:rPr>
          <w:color w:val="000000"/>
          <w:position w:val="8"/>
          <w:lang w:val="ru-RU" w:eastAsia="en-US"/>
        </w:rPr>
        <w:t>4</w:t>
      </w:r>
      <w:r w:rsidRPr="00300C39">
        <w:rPr>
          <w:color w:val="000000"/>
          <w:position w:val="8"/>
          <w:lang w:val="ru-RU" w:eastAsia="en-US"/>
        </w:rPr>
        <w:t xml:space="preserve">.1.1. </w:t>
      </w:r>
      <w:r>
        <w:rPr>
          <w:color w:val="000000"/>
          <w:position w:val="8"/>
          <w:lang w:val="ru-RU" w:eastAsia="en-US"/>
        </w:rPr>
        <w:t>Ще доставим</w:t>
      </w:r>
      <w:r w:rsidRPr="00300C39">
        <w:rPr>
          <w:color w:val="000000"/>
          <w:position w:val="8"/>
          <w:lang w:val="ru-RU" w:eastAsia="en-US"/>
        </w:rPr>
        <w:t xml:space="preserve"> </w:t>
      </w:r>
      <w:r w:rsidRPr="00300C39">
        <w:rPr>
          <w:color w:val="000000"/>
          <w:position w:val="8"/>
          <w:lang w:val="en-US" w:eastAsia="en-US"/>
        </w:rPr>
        <w:t>8</w:t>
      </w:r>
      <w:r w:rsidRPr="00300C39">
        <w:rPr>
          <w:color w:val="000000"/>
          <w:position w:val="8"/>
          <w:lang w:val="ru-RU" w:eastAsia="en-US"/>
        </w:rPr>
        <w:t xml:space="preserve"> </w:t>
      </w:r>
      <w:r w:rsidRPr="00300C39">
        <w:rPr>
          <w:color w:val="000000"/>
          <w:position w:val="8"/>
          <w:lang w:eastAsia="en-US"/>
        </w:rPr>
        <w:t>бр.</w:t>
      </w:r>
      <w:r w:rsidRPr="00300C39">
        <w:rPr>
          <w:color w:val="000000"/>
          <w:position w:val="8"/>
          <w:lang w:val="ru-RU" w:eastAsia="en-US"/>
        </w:rPr>
        <w:t xml:space="preserve"> </w:t>
      </w:r>
      <w:bookmarkStart w:id="3" w:name="_Hlk536178903"/>
      <w:r w:rsidRPr="00300C39">
        <w:rPr>
          <w:color w:val="000000"/>
          <w:position w:val="8"/>
          <w:lang w:val="en-US" w:eastAsia="en-US"/>
        </w:rPr>
        <w:t>SIP</w:t>
      </w:r>
      <w:bookmarkEnd w:id="3"/>
      <w:r w:rsidRPr="00300C39">
        <w:rPr>
          <w:color w:val="000000"/>
          <w:position w:val="8"/>
          <w:lang w:eastAsia="en-US"/>
        </w:rPr>
        <w:t xml:space="preserve"> апарати с </w:t>
      </w:r>
      <w:r>
        <w:rPr>
          <w:color w:val="000000"/>
          <w:position w:val="8"/>
          <w:lang w:eastAsia="en-US"/>
        </w:rPr>
        <w:t>……..</w:t>
      </w:r>
      <w:r w:rsidRPr="00300C39">
        <w:rPr>
          <w:color w:val="000000"/>
          <w:position w:val="8"/>
          <w:lang w:val="ru-RU" w:eastAsia="en-US"/>
        </w:rPr>
        <w:t xml:space="preserve"> запаметяващи </w:t>
      </w:r>
      <w:r w:rsidRPr="00300C39">
        <w:rPr>
          <w:color w:val="000000"/>
          <w:position w:val="8"/>
          <w:lang w:eastAsia="en-US"/>
        </w:rPr>
        <w:t xml:space="preserve">бутони със светлинен индикатор (BLF) и </w:t>
      </w:r>
      <w:r>
        <w:rPr>
          <w:color w:val="000000"/>
          <w:position w:val="8"/>
          <w:lang w:eastAsia="en-US"/>
        </w:rPr>
        <w:t>……</w:t>
      </w:r>
      <w:r w:rsidRPr="00300C39">
        <w:rPr>
          <w:color w:val="000000"/>
          <w:position w:val="8"/>
          <w:lang w:eastAsia="en-US"/>
        </w:rPr>
        <w:t xml:space="preserve"> </w:t>
      </w:r>
      <w:r w:rsidRPr="00300C39">
        <w:rPr>
          <w:color w:val="000000"/>
          <w:position w:val="8"/>
          <w:lang w:val="en-US" w:eastAsia="en-US"/>
        </w:rPr>
        <w:t>SIP</w:t>
      </w:r>
      <w:r w:rsidRPr="00300C39">
        <w:rPr>
          <w:color w:val="000000"/>
          <w:position w:val="8"/>
          <w:lang w:eastAsia="en-US"/>
        </w:rPr>
        <w:t xml:space="preserve"> акаунта.</w:t>
      </w:r>
      <w:r w:rsidR="00851DF2">
        <w:rPr>
          <w:color w:val="000000"/>
          <w:position w:val="8"/>
          <w:lang w:eastAsia="en-US"/>
        </w:rPr>
        <w:t xml:space="preserve"> </w:t>
      </w:r>
      <w:r w:rsidR="00851DF2" w:rsidRPr="00851DF2">
        <w:rPr>
          <w:color w:val="000000"/>
          <w:position w:val="8"/>
          <w:lang w:eastAsia="en-US"/>
        </w:rPr>
        <w:t>Марка/модел:…………………</w:t>
      </w:r>
      <w:r w:rsidR="00851DF2">
        <w:rPr>
          <w:color w:val="000000"/>
          <w:position w:val="8"/>
          <w:lang w:eastAsia="en-US"/>
        </w:rPr>
        <w:t xml:space="preserve"> </w:t>
      </w:r>
      <w:r w:rsidR="00851DF2" w:rsidRPr="00851DF2">
        <w:rPr>
          <w:color w:val="000000"/>
          <w:position w:val="8"/>
          <w:lang w:eastAsia="en-US"/>
        </w:rPr>
        <w:t>Производител: …………………</w:t>
      </w:r>
      <w:r w:rsidR="00851DF2">
        <w:rPr>
          <w:color w:val="000000"/>
          <w:position w:val="8"/>
          <w:lang w:eastAsia="en-US"/>
        </w:rPr>
        <w:t xml:space="preserve"> </w:t>
      </w:r>
      <w:r w:rsidR="00851DF2" w:rsidRPr="00851DF2">
        <w:rPr>
          <w:color w:val="000000"/>
          <w:position w:val="8"/>
          <w:lang w:eastAsia="en-US"/>
        </w:rPr>
        <w:t>Страна на произход:…………………..</w:t>
      </w:r>
    </w:p>
    <w:p w:rsidR="00300C39" w:rsidRPr="00300C39" w:rsidRDefault="00300C39" w:rsidP="00300C39">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Pr="00300C39">
        <w:rPr>
          <w:color w:val="000000"/>
          <w:position w:val="8"/>
          <w:lang w:eastAsia="en-US"/>
        </w:rPr>
        <w:t xml:space="preserve">.1.2. </w:t>
      </w:r>
      <w:r>
        <w:rPr>
          <w:color w:val="000000"/>
          <w:position w:val="8"/>
          <w:lang w:val="ru-RU" w:eastAsia="en-US"/>
        </w:rPr>
        <w:t>Ще доставим</w:t>
      </w:r>
      <w:r w:rsidRPr="00300C39">
        <w:rPr>
          <w:color w:val="000000"/>
          <w:position w:val="8"/>
          <w:lang w:val="ru-RU" w:eastAsia="en-US"/>
        </w:rPr>
        <w:t xml:space="preserve"> </w:t>
      </w:r>
      <w:r w:rsidRPr="00300C39">
        <w:rPr>
          <w:color w:val="000000"/>
          <w:position w:val="8"/>
          <w:lang w:val="en-US" w:eastAsia="en-US"/>
        </w:rPr>
        <w:t>20</w:t>
      </w:r>
      <w:r w:rsidRPr="00300C39">
        <w:rPr>
          <w:color w:val="000000"/>
          <w:position w:val="8"/>
          <w:lang w:eastAsia="en-US"/>
        </w:rPr>
        <w:t xml:space="preserve"> бр.</w:t>
      </w:r>
      <w:r w:rsidRPr="00300C39">
        <w:rPr>
          <w:color w:val="000000"/>
          <w:position w:val="8"/>
          <w:lang w:val="ru-RU" w:eastAsia="en-US"/>
        </w:rPr>
        <w:t xml:space="preserve"> </w:t>
      </w:r>
      <w:r w:rsidRPr="00300C39">
        <w:rPr>
          <w:color w:val="000000"/>
          <w:position w:val="8"/>
          <w:lang w:val="en-US" w:eastAsia="en-US"/>
        </w:rPr>
        <w:t>SIP</w:t>
      </w:r>
      <w:r w:rsidRPr="00300C39">
        <w:rPr>
          <w:color w:val="000000"/>
          <w:position w:val="8"/>
          <w:lang w:eastAsia="en-US"/>
        </w:rPr>
        <w:t xml:space="preserve"> апарати без </w:t>
      </w:r>
      <w:r w:rsidRPr="00300C39">
        <w:rPr>
          <w:color w:val="000000"/>
          <w:position w:val="8"/>
          <w:lang w:val="ru-RU" w:eastAsia="en-US"/>
        </w:rPr>
        <w:t xml:space="preserve">запаметяващи </w:t>
      </w:r>
      <w:r w:rsidRPr="00300C39">
        <w:rPr>
          <w:color w:val="000000"/>
          <w:position w:val="8"/>
          <w:lang w:eastAsia="en-US"/>
        </w:rPr>
        <w:t xml:space="preserve">бутони. </w:t>
      </w:r>
      <w:r w:rsidR="00851DF2" w:rsidRPr="00851DF2">
        <w:rPr>
          <w:color w:val="000000"/>
          <w:position w:val="8"/>
          <w:lang w:eastAsia="en-US"/>
        </w:rPr>
        <w:t>Марка/модел:…………………</w:t>
      </w:r>
      <w:r w:rsidR="00851DF2">
        <w:rPr>
          <w:color w:val="000000"/>
          <w:position w:val="8"/>
          <w:lang w:eastAsia="en-US"/>
        </w:rPr>
        <w:t xml:space="preserve"> </w:t>
      </w:r>
      <w:r w:rsidR="00851DF2" w:rsidRPr="00851DF2">
        <w:rPr>
          <w:color w:val="000000"/>
          <w:position w:val="8"/>
          <w:lang w:eastAsia="en-US"/>
        </w:rPr>
        <w:t>Производител: …………………</w:t>
      </w:r>
      <w:r w:rsidR="00851DF2">
        <w:rPr>
          <w:color w:val="000000"/>
          <w:position w:val="8"/>
          <w:lang w:eastAsia="en-US"/>
        </w:rPr>
        <w:t xml:space="preserve"> </w:t>
      </w:r>
      <w:r w:rsidR="00851DF2" w:rsidRPr="00851DF2">
        <w:rPr>
          <w:color w:val="000000"/>
          <w:position w:val="8"/>
          <w:lang w:eastAsia="en-US"/>
        </w:rPr>
        <w:t>Страна на произход:…………………..</w:t>
      </w:r>
    </w:p>
    <w:p w:rsidR="00300C39" w:rsidRPr="00300C39" w:rsidRDefault="00300C39" w:rsidP="00300C39">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Pr="00300C39">
        <w:rPr>
          <w:color w:val="000000"/>
          <w:position w:val="8"/>
          <w:lang w:eastAsia="en-US"/>
        </w:rPr>
        <w:t>.2. Всички апарати са с дисплей и идентификация на повикването (</w:t>
      </w:r>
      <w:proofErr w:type="spellStart"/>
      <w:r w:rsidRPr="00300C39">
        <w:rPr>
          <w:color w:val="000000"/>
          <w:position w:val="8"/>
          <w:lang w:eastAsia="en-US"/>
        </w:rPr>
        <w:t>Caller</w:t>
      </w:r>
      <w:proofErr w:type="spellEnd"/>
      <w:r w:rsidRPr="00300C39">
        <w:rPr>
          <w:color w:val="000000"/>
          <w:position w:val="8"/>
          <w:lang w:eastAsia="en-US"/>
        </w:rPr>
        <w:t xml:space="preserve"> ID).</w:t>
      </w:r>
    </w:p>
    <w:p w:rsidR="00300C39" w:rsidRPr="00300C39" w:rsidRDefault="00300C39" w:rsidP="00300C39">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Pr="00300C39">
        <w:rPr>
          <w:color w:val="000000"/>
          <w:position w:val="8"/>
          <w:lang w:eastAsia="en-US"/>
        </w:rPr>
        <w:t xml:space="preserve">.3. Телефонните </w:t>
      </w:r>
      <w:r w:rsidRPr="00300C39">
        <w:rPr>
          <w:color w:val="000000"/>
          <w:position w:val="8"/>
          <w:lang w:val="en-US" w:eastAsia="en-US"/>
        </w:rPr>
        <w:t>SIP</w:t>
      </w:r>
      <w:r w:rsidRPr="00300C39">
        <w:rPr>
          <w:color w:val="000000"/>
          <w:position w:val="8"/>
          <w:lang w:eastAsia="en-US"/>
        </w:rPr>
        <w:t xml:space="preserve"> апарати са </w:t>
      </w:r>
      <w:proofErr w:type="spellStart"/>
      <w:r w:rsidRPr="00300C39">
        <w:rPr>
          <w:color w:val="000000"/>
          <w:position w:val="8"/>
          <w:lang w:eastAsia="en-US"/>
        </w:rPr>
        <w:t>комплектовани</w:t>
      </w:r>
      <w:proofErr w:type="spellEnd"/>
      <w:r w:rsidRPr="00300C39">
        <w:rPr>
          <w:color w:val="000000"/>
          <w:position w:val="8"/>
          <w:lang w:eastAsia="en-US"/>
        </w:rPr>
        <w:t xml:space="preserve"> с LAN кабел и захранване.</w:t>
      </w:r>
    </w:p>
    <w:p w:rsidR="00300C39" w:rsidRPr="00300C39" w:rsidRDefault="00300C39" w:rsidP="00300C39">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Pr="00300C39">
        <w:rPr>
          <w:color w:val="000000"/>
          <w:position w:val="8"/>
          <w:lang w:eastAsia="en-US"/>
        </w:rPr>
        <w:t xml:space="preserve">.4. </w:t>
      </w:r>
      <w:bookmarkStart w:id="4" w:name="_Hlk536168435"/>
      <w:r w:rsidRPr="00300C39">
        <w:rPr>
          <w:color w:val="000000"/>
          <w:position w:val="8"/>
          <w:lang w:eastAsia="en-US"/>
        </w:rPr>
        <w:t xml:space="preserve">Всички </w:t>
      </w:r>
      <w:r w:rsidRPr="00300C39">
        <w:rPr>
          <w:color w:val="000000"/>
          <w:position w:val="8"/>
          <w:lang w:val="en-US" w:eastAsia="en-US"/>
        </w:rPr>
        <w:t>SIP</w:t>
      </w:r>
      <w:r w:rsidRPr="00300C39">
        <w:rPr>
          <w:color w:val="000000"/>
          <w:position w:val="8"/>
          <w:lang w:eastAsia="en-US"/>
        </w:rPr>
        <w:t xml:space="preserve"> апарати </w:t>
      </w:r>
      <w:bookmarkEnd w:id="4"/>
      <w:r w:rsidRPr="00300C39">
        <w:rPr>
          <w:color w:val="000000"/>
          <w:position w:val="8"/>
          <w:lang w:eastAsia="en-US"/>
        </w:rPr>
        <w:t xml:space="preserve">имат два </w:t>
      </w:r>
      <w:proofErr w:type="spellStart"/>
      <w:r w:rsidRPr="00300C39">
        <w:rPr>
          <w:color w:val="000000"/>
          <w:position w:val="8"/>
          <w:lang w:eastAsia="en-US"/>
        </w:rPr>
        <w:t>ethernet</w:t>
      </w:r>
      <w:proofErr w:type="spellEnd"/>
      <w:r w:rsidRPr="00300C39">
        <w:rPr>
          <w:color w:val="000000"/>
          <w:position w:val="8"/>
          <w:lang w:eastAsia="en-US"/>
        </w:rPr>
        <w:t xml:space="preserve"> порта (WAN, PC), като поддържат 802.1Q VLAN тагове с цел отделяне на свързаността към телефона и компютъра зад него в два отделни VLAN-а.</w:t>
      </w:r>
    </w:p>
    <w:p w:rsidR="00300C39" w:rsidRDefault="00300C39" w:rsidP="00300C39">
      <w:pPr>
        <w:overflowPunct w:val="0"/>
        <w:autoSpaceDE w:val="0"/>
        <w:autoSpaceDN w:val="0"/>
        <w:adjustRightInd w:val="0"/>
        <w:jc w:val="both"/>
        <w:textAlignment w:val="baseline"/>
        <w:rPr>
          <w:b/>
          <w:color w:val="000000"/>
          <w:position w:val="8"/>
          <w:lang w:val="en-US" w:eastAsia="en-US"/>
        </w:rPr>
      </w:pPr>
      <w:r>
        <w:rPr>
          <w:color w:val="000000"/>
          <w:position w:val="8"/>
          <w:lang w:eastAsia="en-US"/>
        </w:rPr>
        <w:t>4</w:t>
      </w:r>
      <w:r w:rsidRPr="00300C39">
        <w:rPr>
          <w:color w:val="000000"/>
          <w:position w:val="8"/>
          <w:lang w:val="en-US" w:eastAsia="en-US"/>
        </w:rPr>
        <w:t xml:space="preserve">.5. </w:t>
      </w:r>
      <w:r w:rsidRPr="00300C39">
        <w:rPr>
          <w:color w:val="000000"/>
          <w:position w:val="8"/>
          <w:lang w:eastAsia="en-US"/>
        </w:rPr>
        <w:t xml:space="preserve">Всички </w:t>
      </w:r>
      <w:r w:rsidRPr="00300C39">
        <w:rPr>
          <w:color w:val="000000"/>
          <w:position w:val="8"/>
          <w:lang w:val="en-US" w:eastAsia="en-US"/>
        </w:rPr>
        <w:t>SIP</w:t>
      </w:r>
      <w:r w:rsidRPr="00300C39">
        <w:rPr>
          <w:color w:val="000000"/>
          <w:position w:val="8"/>
          <w:lang w:eastAsia="en-US"/>
        </w:rPr>
        <w:t xml:space="preserve"> апарати поддържат </w:t>
      </w:r>
      <w:proofErr w:type="spellStart"/>
      <w:r w:rsidRPr="00300C39">
        <w:rPr>
          <w:color w:val="000000"/>
          <w:position w:val="8"/>
          <w:lang w:eastAsia="en-US"/>
        </w:rPr>
        <w:t>Auto-provision</w:t>
      </w:r>
      <w:proofErr w:type="spellEnd"/>
      <w:r w:rsidRPr="00300C39">
        <w:rPr>
          <w:b/>
          <w:color w:val="000000"/>
          <w:position w:val="8"/>
          <w:lang w:val="en-US" w:eastAsia="en-US"/>
        </w:rPr>
        <w:t>.</w:t>
      </w:r>
    </w:p>
    <w:p w:rsidR="00CC793F" w:rsidRDefault="00CC793F" w:rsidP="00300C39">
      <w:pPr>
        <w:overflowPunct w:val="0"/>
        <w:autoSpaceDE w:val="0"/>
        <w:autoSpaceDN w:val="0"/>
        <w:adjustRightInd w:val="0"/>
        <w:jc w:val="both"/>
        <w:textAlignment w:val="baseline"/>
        <w:rPr>
          <w:b/>
          <w:color w:val="000000"/>
          <w:position w:val="8"/>
          <w:lang w:val="en-US" w:eastAsia="en-US"/>
        </w:rPr>
      </w:pPr>
    </w:p>
    <w:p w:rsidR="00CC793F" w:rsidRDefault="00CC793F" w:rsidP="00CC793F">
      <w:pPr>
        <w:rPr>
          <w:b/>
          <w:i/>
        </w:rPr>
      </w:pPr>
      <w:r>
        <w:rPr>
          <w:b/>
        </w:rPr>
        <w:t>5. Гаранционен срок на дейностите, срок явяване при рекламации, срок за отстраняване на констатирани недостатъци.</w:t>
      </w:r>
    </w:p>
    <w:p w:rsidR="00CC793F" w:rsidRDefault="00CC793F" w:rsidP="00CC793F">
      <w:pPr>
        <w:jc w:val="both"/>
      </w:pPr>
      <w:r>
        <w:t xml:space="preserve">5.1. Задължаваме се да осигурим гаранция на новите изделия и софтуер за </w:t>
      </w:r>
      <w:r w:rsidR="0078744E">
        <w:t xml:space="preserve">срок от </w:t>
      </w:r>
      <w:r>
        <w:t>…. месеца.</w:t>
      </w:r>
    </w:p>
    <w:p w:rsidR="00CC793F" w:rsidRDefault="00CC793F" w:rsidP="00CC793F">
      <w:pPr>
        <w:jc w:val="both"/>
      </w:pPr>
      <w:r>
        <w:t xml:space="preserve">5.2. Време за реакция – до 24 часа след уведомяване за проблем. </w:t>
      </w:r>
    </w:p>
    <w:p w:rsidR="00CC793F" w:rsidRDefault="00CC793F" w:rsidP="00CC793F">
      <w:pPr>
        <w:jc w:val="both"/>
      </w:pPr>
      <w:r>
        <w:t>5.3. Уведомяването се изпраща по електронна поща или по факс, като допълнително се потвърждава получаването му по телефон.</w:t>
      </w:r>
    </w:p>
    <w:p w:rsidR="00CC793F" w:rsidRDefault="00CC793F" w:rsidP="00CC793F">
      <w:pPr>
        <w:jc w:val="both"/>
      </w:pPr>
      <w:r>
        <w:t>5.4. Срок за отстраняване на рекламация или проблем – до 72 часа след констатиране на причината.</w:t>
      </w:r>
    </w:p>
    <w:p w:rsidR="00CC793F" w:rsidRDefault="00CC793F" w:rsidP="00CC793F">
      <w:pPr>
        <w:jc w:val="both"/>
      </w:pPr>
      <w:r>
        <w:t>5.5. В случай на дефектиране на ново поставено изделие, същото се заменя с оборотно такова за времето на неговия ремонт.</w:t>
      </w:r>
    </w:p>
    <w:p w:rsidR="00CC793F" w:rsidRDefault="00CC793F" w:rsidP="00CC793F">
      <w:pPr>
        <w:jc w:val="both"/>
      </w:pPr>
      <w:r>
        <w:t>5.6. В случай на повреда на едно и също изделие повече от 3 пъти в рамките на една година, се заменя с ново.</w:t>
      </w:r>
    </w:p>
    <w:p w:rsidR="00CC793F" w:rsidRDefault="00CC793F" w:rsidP="00CC793F">
      <w:pPr>
        <w:jc w:val="both"/>
      </w:pPr>
      <w:r>
        <w:t>5.7. Задължаваме се да осигурим телефон, електронна поща и лице за контакт при възникване на гаранционно събитие.</w:t>
      </w:r>
    </w:p>
    <w:p w:rsidR="00CC793F" w:rsidRDefault="00CC793F" w:rsidP="00CC793F">
      <w:pPr>
        <w:jc w:val="both"/>
      </w:pPr>
      <w:r>
        <w:t xml:space="preserve">5.8. </w:t>
      </w:r>
      <w:r w:rsidRPr="00CC793F">
        <w:t xml:space="preserve">Задължаваме се </w:t>
      </w:r>
      <w:r>
        <w:t>да осигурим консултации и помощ от сертифициран специалист при разрешаване на проблеми</w:t>
      </w:r>
      <w:r>
        <w:rPr>
          <w:lang w:val="ru-RU"/>
        </w:rPr>
        <w:t xml:space="preserve"> </w:t>
      </w:r>
      <w:r>
        <w:t>свързани с надграждането.</w:t>
      </w:r>
    </w:p>
    <w:p w:rsidR="00CC793F" w:rsidRDefault="00CC793F" w:rsidP="00CC793F">
      <w:pPr>
        <w:jc w:val="both"/>
      </w:pPr>
      <w:r>
        <w:t>5.9. Потвърждаваме, че ще отстраняваме за своя сметка всички възникнали повреди и дефекти на новите изделия по време на гаранционния срок.</w:t>
      </w:r>
    </w:p>
    <w:p w:rsidR="00CC793F" w:rsidRDefault="00CC793F" w:rsidP="00CC793F">
      <w:pPr>
        <w:jc w:val="both"/>
      </w:pPr>
      <w:r>
        <w:t xml:space="preserve">5.10. Гаранцията покрива повреди и дефекти на материалите и изделията, вследствие от обичайната експлоатация. Гаранцията не покрива риска от увреждане или унищожаване на изделието, вследствие на непреодолима сила или посегателство на трети лица. Гаранцията се </w:t>
      </w:r>
      <w:r>
        <w:lastRenderedPageBreak/>
        <w:t>прекратява по отношение на дадено изделие при повреда, причинена от неправилната му експлоатация или съхранение, а именно: удар, триене, механично нараняване,  подлагане на термично, химическо въздействие, вибрации или високо напрежение, не оторизиран демонтаж, опити за ремонт или модификация от страна на Възложителя или други неупълномощени от Изпълнителя лица, неправилно включване или включване по неподходящ начин или при несъобразена мощност.</w:t>
      </w:r>
    </w:p>
    <w:p w:rsidR="00CC793F" w:rsidRDefault="00CC793F" w:rsidP="00CC793F">
      <w:pPr>
        <w:jc w:val="both"/>
      </w:pPr>
      <w:r>
        <w:t xml:space="preserve">5.11. </w:t>
      </w:r>
      <w:r w:rsidR="008A5D2D">
        <w:t>Задължаваме се</w:t>
      </w:r>
      <w:r>
        <w:t xml:space="preserve"> да осигури</w:t>
      </w:r>
      <w:r w:rsidR="008A5D2D">
        <w:t>м</w:t>
      </w:r>
      <w:r>
        <w:t xml:space="preserve"> наличност от резервни части за новите изделия за целия гаранционен срок.</w:t>
      </w:r>
    </w:p>
    <w:p w:rsidR="008A5D2D" w:rsidRDefault="008A5D2D" w:rsidP="00CC793F">
      <w:pPr>
        <w:jc w:val="both"/>
      </w:pPr>
    </w:p>
    <w:p w:rsidR="008A5D2D" w:rsidRDefault="008A5D2D" w:rsidP="008A5D2D">
      <w:pPr>
        <w:rPr>
          <w:b/>
          <w:color w:val="FF0000"/>
          <w:sz w:val="22"/>
          <w:szCs w:val="22"/>
        </w:rPr>
      </w:pPr>
      <w:r>
        <w:rPr>
          <w:b/>
          <w:bCs/>
        </w:rPr>
        <w:t xml:space="preserve">6. Документация съпровождаща изпълнението на </w:t>
      </w:r>
      <w:r w:rsidR="000C6201">
        <w:rPr>
          <w:b/>
          <w:bCs/>
        </w:rPr>
        <w:t>обособената позиция</w:t>
      </w:r>
      <w:r w:rsidRPr="00117BE2">
        <w:rPr>
          <w:b/>
          <w:sz w:val="22"/>
          <w:szCs w:val="22"/>
        </w:rPr>
        <w:t xml:space="preserve">: </w:t>
      </w:r>
    </w:p>
    <w:p w:rsidR="008A5D2D" w:rsidRDefault="008A5D2D" w:rsidP="008A5D2D">
      <w:r>
        <w:t>6.1. Двустранно подписан протокол за извършената работа;</w:t>
      </w:r>
    </w:p>
    <w:p w:rsidR="008A5D2D" w:rsidRDefault="008A5D2D" w:rsidP="008A5D2D">
      <w:r>
        <w:t>6.2. Сертификати за качество на изделията от завода производител;</w:t>
      </w:r>
    </w:p>
    <w:p w:rsidR="008A5D2D" w:rsidRDefault="008A5D2D" w:rsidP="008A5D2D">
      <w:r>
        <w:rPr>
          <w:bCs/>
        </w:rPr>
        <w:t xml:space="preserve">6.3. </w:t>
      </w:r>
      <w:r w:rsidRPr="00906F1F">
        <w:t>Инструк</w:t>
      </w:r>
      <w:r>
        <w:t xml:space="preserve">ция за настройка и работа на </w:t>
      </w:r>
      <w:r>
        <w:rPr>
          <w:bCs/>
        </w:rPr>
        <w:t>вложените изделия;</w:t>
      </w:r>
    </w:p>
    <w:p w:rsidR="008A5D2D" w:rsidRDefault="008A5D2D" w:rsidP="008A5D2D">
      <w:r>
        <w:t>6.4. Гаранционни карти на вложените изделия;</w:t>
      </w:r>
    </w:p>
    <w:p w:rsidR="008A5D2D" w:rsidRDefault="008A5D2D" w:rsidP="008A5D2D">
      <w:r>
        <w:t>6.5. Фактура-оригинал.</w:t>
      </w:r>
    </w:p>
    <w:p w:rsidR="008A5D2D" w:rsidRDefault="008A5D2D" w:rsidP="008A5D2D">
      <w:r>
        <w:t>6.6. С</w:t>
      </w:r>
      <w:r w:rsidRPr="00906F1F">
        <w:t>писък със съвместимите модели</w:t>
      </w:r>
      <w:r w:rsidRPr="00645D98">
        <w:t xml:space="preserve"> </w:t>
      </w:r>
      <w:r w:rsidRPr="00906F1F">
        <w:t>SIP апарати на други производители</w:t>
      </w:r>
      <w:r>
        <w:t>, освен предложените.</w:t>
      </w:r>
    </w:p>
    <w:p w:rsidR="008A5D2D" w:rsidRDefault="008A5D2D" w:rsidP="008A5D2D">
      <w:pPr>
        <w:rPr>
          <w:szCs w:val="28"/>
        </w:rPr>
      </w:pPr>
      <w:r>
        <w:rPr>
          <w:spacing w:val="-2"/>
        </w:rPr>
        <w:t xml:space="preserve">6.7. </w:t>
      </w:r>
      <w:r>
        <w:t>Ще предоставим</w:t>
      </w:r>
      <w:r w:rsidRPr="00906F1F">
        <w:rPr>
          <w:szCs w:val="28"/>
        </w:rPr>
        <w:t xml:space="preserve"> документацията на </w:t>
      </w:r>
      <w:r w:rsidRPr="008A5D2D">
        <w:rPr>
          <w:szCs w:val="28"/>
        </w:rPr>
        <w:t>български език</w:t>
      </w:r>
      <w:r w:rsidRPr="00906F1F">
        <w:rPr>
          <w:b/>
          <w:szCs w:val="28"/>
        </w:rPr>
        <w:t xml:space="preserve"> </w:t>
      </w:r>
      <w:r w:rsidRPr="00906F1F">
        <w:rPr>
          <w:szCs w:val="28"/>
        </w:rPr>
        <w:t>на хартиен носител и в електронен вид.</w:t>
      </w:r>
    </w:p>
    <w:p w:rsidR="00117BE2" w:rsidRDefault="00117BE2" w:rsidP="008A5D2D">
      <w:pPr>
        <w:rPr>
          <w:szCs w:val="28"/>
        </w:rPr>
      </w:pPr>
    </w:p>
    <w:p w:rsidR="00117BE2" w:rsidRDefault="00117BE2" w:rsidP="008A5D2D">
      <w:pPr>
        <w:rPr>
          <w:b/>
          <w:szCs w:val="28"/>
        </w:rPr>
      </w:pPr>
      <w:r w:rsidRPr="00117BE2">
        <w:rPr>
          <w:b/>
          <w:szCs w:val="28"/>
        </w:rPr>
        <w:t>7.</w:t>
      </w:r>
      <w:r>
        <w:rPr>
          <w:szCs w:val="28"/>
        </w:rPr>
        <w:t xml:space="preserve"> </w:t>
      </w:r>
      <w:r w:rsidRPr="00117BE2">
        <w:rPr>
          <w:b/>
          <w:szCs w:val="28"/>
        </w:rPr>
        <w:t xml:space="preserve">Потвърждаваме, че ще спазваме следните </w:t>
      </w:r>
      <w:r>
        <w:rPr>
          <w:b/>
          <w:bCs/>
          <w:szCs w:val="28"/>
        </w:rPr>
        <w:t>и</w:t>
      </w:r>
      <w:r w:rsidRPr="00117BE2">
        <w:rPr>
          <w:b/>
          <w:bCs/>
          <w:szCs w:val="28"/>
        </w:rPr>
        <w:t>нструкции, правилници, наред</w:t>
      </w:r>
      <w:r>
        <w:rPr>
          <w:b/>
          <w:bCs/>
          <w:szCs w:val="28"/>
        </w:rPr>
        <w:t>би и други нормативни документи</w:t>
      </w:r>
      <w:r w:rsidRPr="00117BE2">
        <w:rPr>
          <w:b/>
          <w:bCs/>
          <w:szCs w:val="28"/>
        </w:rPr>
        <w:t xml:space="preserve"> при изпълнение на дейностите</w:t>
      </w:r>
      <w:r w:rsidRPr="00117BE2">
        <w:rPr>
          <w:b/>
          <w:szCs w:val="28"/>
        </w:rPr>
        <w:t>:</w:t>
      </w:r>
    </w:p>
    <w:p w:rsidR="00117BE2" w:rsidRPr="0048101C" w:rsidRDefault="00117BE2" w:rsidP="00117BE2">
      <w:pPr>
        <w:jc w:val="both"/>
        <w:rPr>
          <w:lang w:val="en-GB" w:eastAsia="en-GB"/>
        </w:rPr>
      </w:pPr>
      <w:r>
        <w:rPr>
          <w:lang w:eastAsia="en-GB"/>
        </w:rPr>
        <w:t xml:space="preserve">7.1. </w:t>
      </w:r>
      <w:proofErr w:type="spellStart"/>
      <w:r w:rsidRPr="0048101C">
        <w:rPr>
          <w:lang w:val="en-GB" w:eastAsia="en-GB"/>
        </w:rPr>
        <w:t>Закон</w:t>
      </w:r>
      <w:proofErr w:type="spellEnd"/>
      <w:r w:rsidRPr="0048101C">
        <w:rPr>
          <w:lang w:val="en-GB" w:eastAsia="en-GB"/>
        </w:rPr>
        <w:t xml:space="preserve"> </w:t>
      </w:r>
      <w:proofErr w:type="spellStart"/>
      <w:r w:rsidRPr="0048101C">
        <w:rPr>
          <w:lang w:val="en-GB" w:eastAsia="en-GB"/>
        </w:rPr>
        <w:t>за</w:t>
      </w:r>
      <w:proofErr w:type="spellEnd"/>
      <w:r w:rsidRPr="0048101C">
        <w:rPr>
          <w:lang w:val="en-GB" w:eastAsia="en-GB"/>
        </w:rPr>
        <w:t xml:space="preserve"> </w:t>
      </w:r>
      <w:proofErr w:type="spellStart"/>
      <w:r w:rsidRPr="0048101C">
        <w:rPr>
          <w:lang w:val="en-GB" w:eastAsia="en-GB"/>
        </w:rPr>
        <w:t>здравословни</w:t>
      </w:r>
      <w:proofErr w:type="spellEnd"/>
      <w:r w:rsidRPr="0048101C">
        <w:rPr>
          <w:lang w:val="en-GB" w:eastAsia="en-GB"/>
        </w:rPr>
        <w:t xml:space="preserve"> и </w:t>
      </w:r>
      <w:proofErr w:type="spellStart"/>
      <w:r w:rsidRPr="0048101C">
        <w:rPr>
          <w:lang w:val="en-GB" w:eastAsia="en-GB"/>
        </w:rPr>
        <w:t>безопасни</w:t>
      </w:r>
      <w:proofErr w:type="spellEnd"/>
      <w:r w:rsidRPr="0048101C">
        <w:rPr>
          <w:lang w:val="en-GB" w:eastAsia="en-GB"/>
        </w:rPr>
        <w:t xml:space="preserve"> </w:t>
      </w:r>
      <w:proofErr w:type="spellStart"/>
      <w:r w:rsidRPr="0048101C">
        <w:rPr>
          <w:lang w:val="en-GB" w:eastAsia="en-GB"/>
        </w:rPr>
        <w:t>условия</w:t>
      </w:r>
      <w:proofErr w:type="spellEnd"/>
      <w:r w:rsidRPr="0048101C">
        <w:rPr>
          <w:lang w:val="en-GB" w:eastAsia="en-GB"/>
        </w:rPr>
        <w:t xml:space="preserve"> на </w:t>
      </w:r>
      <w:proofErr w:type="spellStart"/>
      <w:r w:rsidRPr="0048101C">
        <w:rPr>
          <w:lang w:val="en-GB" w:eastAsia="en-GB"/>
        </w:rPr>
        <w:t>труд</w:t>
      </w:r>
      <w:proofErr w:type="spellEnd"/>
      <w:r w:rsidRPr="0048101C">
        <w:rPr>
          <w:lang w:val="en-GB" w:eastAsia="en-GB"/>
        </w:rPr>
        <w:t>;</w:t>
      </w:r>
    </w:p>
    <w:p w:rsidR="00117BE2" w:rsidRPr="0048101C" w:rsidRDefault="00117BE2" w:rsidP="00117BE2">
      <w:pPr>
        <w:jc w:val="both"/>
        <w:rPr>
          <w:lang w:val="en-GB" w:eastAsia="en-GB"/>
        </w:rPr>
      </w:pPr>
      <w:r>
        <w:rPr>
          <w:lang w:eastAsia="en-GB"/>
        </w:rPr>
        <w:t xml:space="preserve">7.2. </w:t>
      </w:r>
      <w:proofErr w:type="spellStart"/>
      <w:r w:rsidRPr="0048101C">
        <w:rPr>
          <w:lang w:val="en-GB" w:eastAsia="en-GB"/>
        </w:rPr>
        <w:t>Правилник</w:t>
      </w:r>
      <w:proofErr w:type="spellEnd"/>
      <w:r w:rsidRPr="0048101C">
        <w:rPr>
          <w:lang w:val="en-GB" w:eastAsia="en-GB"/>
        </w:rPr>
        <w:t xml:space="preserve"> </w:t>
      </w:r>
      <w:proofErr w:type="spellStart"/>
      <w:r w:rsidRPr="0048101C">
        <w:rPr>
          <w:lang w:val="en-GB" w:eastAsia="en-GB"/>
        </w:rPr>
        <w:t>за</w:t>
      </w:r>
      <w:proofErr w:type="spellEnd"/>
      <w:r w:rsidRPr="0048101C">
        <w:rPr>
          <w:lang w:val="en-GB" w:eastAsia="en-GB"/>
        </w:rPr>
        <w:t xml:space="preserve"> </w:t>
      </w:r>
      <w:proofErr w:type="spellStart"/>
      <w:r w:rsidRPr="0048101C">
        <w:rPr>
          <w:lang w:val="en-GB" w:eastAsia="en-GB"/>
        </w:rPr>
        <w:t>безопасност</w:t>
      </w:r>
      <w:proofErr w:type="spellEnd"/>
      <w:r w:rsidRPr="0048101C">
        <w:rPr>
          <w:lang w:val="en-GB" w:eastAsia="en-GB"/>
        </w:rPr>
        <w:t xml:space="preserve"> и </w:t>
      </w:r>
      <w:proofErr w:type="spellStart"/>
      <w:r w:rsidRPr="0048101C">
        <w:rPr>
          <w:lang w:val="en-GB" w:eastAsia="en-GB"/>
        </w:rPr>
        <w:t>здраве</w:t>
      </w:r>
      <w:proofErr w:type="spellEnd"/>
      <w:r w:rsidRPr="0048101C">
        <w:rPr>
          <w:lang w:val="en-GB" w:eastAsia="en-GB"/>
        </w:rPr>
        <w:t xml:space="preserve"> </w:t>
      </w:r>
      <w:proofErr w:type="spellStart"/>
      <w:r w:rsidRPr="0048101C">
        <w:rPr>
          <w:lang w:val="en-GB" w:eastAsia="en-GB"/>
        </w:rPr>
        <w:t>при</w:t>
      </w:r>
      <w:proofErr w:type="spellEnd"/>
      <w:r w:rsidRPr="0048101C">
        <w:rPr>
          <w:lang w:val="en-GB" w:eastAsia="en-GB"/>
        </w:rPr>
        <w:t xml:space="preserve"> </w:t>
      </w:r>
      <w:proofErr w:type="spellStart"/>
      <w:r w:rsidRPr="0048101C">
        <w:rPr>
          <w:lang w:val="en-GB" w:eastAsia="en-GB"/>
        </w:rPr>
        <w:t>работа</w:t>
      </w:r>
      <w:proofErr w:type="spellEnd"/>
      <w:r w:rsidRPr="0048101C">
        <w:rPr>
          <w:lang w:val="en-GB" w:eastAsia="en-GB"/>
        </w:rPr>
        <w:t xml:space="preserve"> в </w:t>
      </w:r>
      <w:proofErr w:type="spellStart"/>
      <w:r w:rsidRPr="0048101C">
        <w:rPr>
          <w:lang w:val="en-GB" w:eastAsia="en-GB"/>
        </w:rPr>
        <w:t>електрически</w:t>
      </w:r>
      <w:proofErr w:type="spellEnd"/>
      <w:r w:rsidRPr="0048101C">
        <w:rPr>
          <w:lang w:val="en-GB" w:eastAsia="en-GB"/>
        </w:rPr>
        <w:t xml:space="preserve"> </w:t>
      </w:r>
      <w:proofErr w:type="spellStart"/>
      <w:r w:rsidRPr="0048101C">
        <w:rPr>
          <w:lang w:val="en-GB" w:eastAsia="en-GB"/>
        </w:rPr>
        <w:t>уредби</w:t>
      </w:r>
      <w:proofErr w:type="spellEnd"/>
      <w:r w:rsidRPr="0048101C">
        <w:rPr>
          <w:lang w:val="en-GB" w:eastAsia="en-GB"/>
        </w:rPr>
        <w:t xml:space="preserve"> на </w:t>
      </w:r>
      <w:proofErr w:type="spellStart"/>
      <w:r w:rsidRPr="0048101C">
        <w:rPr>
          <w:lang w:val="en-GB" w:eastAsia="en-GB"/>
        </w:rPr>
        <w:t>електрически</w:t>
      </w:r>
      <w:proofErr w:type="spellEnd"/>
      <w:r w:rsidRPr="0048101C">
        <w:rPr>
          <w:lang w:val="en-GB" w:eastAsia="en-GB"/>
        </w:rPr>
        <w:t xml:space="preserve"> и </w:t>
      </w:r>
      <w:proofErr w:type="spellStart"/>
      <w:r w:rsidRPr="0048101C">
        <w:rPr>
          <w:lang w:val="en-GB" w:eastAsia="en-GB"/>
        </w:rPr>
        <w:t>топлофикационни</w:t>
      </w:r>
      <w:proofErr w:type="spellEnd"/>
      <w:r w:rsidRPr="0048101C">
        <w:rPr>
          <w:lang w:val="en-GB" w:eastAsia="en-GB"/>
        </w:rPr>
        <w:t xml:space="preserve"> </w:t>
      </w:r>
      <w:proofErr w:type="spellStart"/>
      <w:r w:rsidRPr="0048101C">
        <w:rPr>
          <w:lang w:val="en-GB" w:eastAsia="en-GB"/>
        </w:rPr>
        <w:t>централи</w:t>
      </w:r>
      <w:proofErr w:type="spellEnd"/>
      <w:r w:rsidRPr="0048101C">
        <w:rPr>
          <w:lang w:val="en-GB" w:eastAsia="en-GB"/>
        </w:rPr>
        <w:t xml:space="preserve"> и </w:t>
      </w:r>
      <w:proofErr w:type="spellStart"/>
      <w:r w:rsidRPr="0048101C">
        <w:rPr>
          <w:lang w:val="en-GB" w:eastAsia="en-GB"/>
        </w:rPr>
        <w:t>по</w:t>
      </w:r>
      <w:proofErr w:type="spellEnd"/>
      <w:r w:rsidRPr="0048101C">
        <w:rPr>
          <w:lang w:val="en-GB" w:eastAsia="en-GB"/>
        </w:rPr>
        <w:t xml:space="preserve"> </w:t>
      </w:r>
      <w:proofErr w:type="spellStart"/>
      <w:r w:rsidRPr="0048101C">
        <w:rPr>
          <w:lang w:val="en-GB" w:eastAsia="en-GB"/>
        </w:rPr>
        <w:t>електрически</w:t>
      </w:r>
      <w:proofErr w:type="spellEnd"/>
      <w:r w:rsidRPr="0048101C">
        <w:rPr>
          <w:lang w:val="en-GB" w:eastAsia="en-GB"/>
        </w:rPr>
        <w:t xml:space="preserve"> </w:t>
      </w:r>
      <w:proofErr w:type="spellStart"/>
      <w:r w:rsidRPr="0048101C">
        <w:rPr>
          <w:lang w:val="en-GB" w:eastAsia="en-GB"/>
        </w:rPr>
        <w:t>мрежи</w:t>
      </w:r>
      <w:proofErr w:type="spellEnd"/>
      <w:r w:rsidRPr="0048101C">
        <w:rPr>
          <w:lang w:val="en-GB" w:eastAsia="en-GB"/>
        </w:rPr>
        <w:t>;</w:t>
      </w:r>
    </w:p>
    <w:p w:rsidR="00117BE2" w:rsidRDefault="00117BE2" w:rsidP="00117BE2">
      <w:pPr>
        <w:jc w:val="both"/>
        <w:rPr>
          <w:lang w:val="en-GB" w:eastAsia="en-GB"/>
        </w:rPr>
      </w:pPr>
      <w:r>
        <w:rPr>
          <w:lang w:eastAsia="en-GB"/>
        </w:rPr>
        <w:t xml:space="preserve">7.3. </w:t>
      </w:r>
      <w:proofErr w:type="spellStart"/>
      <w:r w:rsidRPr="0048101C">
        <w:rPr>
          <w:lang w:val="en-GB" w:eastAsia="en-GB"/>
        </w:rPr>
        <w:t>Правилник</w:t>
      </w:r>
      <w:proofErr w:type="spellEnd"/>
      <w:r w:rsidRPr="0048101C">
        <w:rPr>
          <w:lang w:val="en-GB" w:eastAsia="en-GB"/>
        </w:rPr>
        <w:t xml:space="preserve"> </w:t>
      </w:r>
      <w:proofErr w:type="spellStart"/>
      <w:r w:rsidRPr="0048101C">
        <w:rPr>
          <w:lang w:val="en-GB" w:eastAsia="en-GB"/>
        </w:rPr>
        <w:t>за</w:t>
      </w:r>
      <w:proofErr w:type="spellEnd"/>
      <w:r w:rsidRPr="0048101C">
        <w:rPr>
          <w:lang w:val="en-GB" w:eastAsia="en-GB"/>
        </w:rPr>
        <w:t xml:space="preserve"> </w:t>
      </w:r>
      <w:proofErr w:type="spellStart"/>
      <w:r w:rsidRPr="0048101C">
        <w:rPr>
          <w:lang w:val="en-GB" w:eastAsia="en-GB"/>
        </w:rPr>
        <w:t>пропускателния</w:t>
      </w:r>
      <w:proofErr w:type="spellEnd"/>
      <w:r w:rsidRPr="0048101C">
        <w:rPr>
          <w:lang w:val="en-GB" w:eastAsia="en-GB"/>
        </w:rPr>
        <w:t xml:space="preserve"> </w:t>
      </w:r>
      <w:proofErr w:type="spellStart"/>
      <w:r w:rsidRPr="0048101C">
        <w:rPr>
          <w:lang w:val="en-GB" w:eastAsia="en-GB"/>
        </w:rPr>
        <w:t>режим</w:t>
      </w:r>
      <w:proofErr w:type="spellEnd"/>
      <w:r w:rsidRPr="0048101C">
        <w:rPr>
          <w:lang w:val="en-GB" w:eastAsia="en-GB"/>
        </w:rPr>
        <w:t xml:space="preserve"> на Възложителя.</w:t>
      </w:r>
    </w:p>
    <w:p w:rsidR="00D910BB" w:rsidRDefault="00D910BB" w:rsidP="00117BE2">
      <w:pPr>
        <w:jc w:val="both"/>
        <w:rPr>
          <w:lang w:val="en-GB" w:eastAsia="en-GB"/>
        </w:rPr>
      </w:pPr>
    </w:p>
    <w:p w:rsidR="00D910BB" w:rsidRPr="006622D4" w:rsidRDefault="00D910BB" w:rsidP="00D910BB">
      <w:pPr>
        <w:rPr>
          <w:b/>
        </w:rPr>
      </w:pPr>
      <w:r>
        <w:rPr>
          <w:b/>
          <w:szCs w:val="28"/>
        </w:rPr>
        <w:t>8</w:t>
      </w:r>
      <w:r w:rsidRPr="00117BE2">
        <w:rPr>
          <w:b/>
          <w:szCs w:val="28"/>
        </w:rPr>
        <w:t>.</w:t>
      </w:r>
      <w:r>
        <w:rPr>
          <w:szCs w:val="28"/>
        </w:rPr>
        <w:t xml:space="preserve"> </w:t>
      </w:r>
      <w:r w:rsidRPr="000543C3">
        <w:rPr>
          <w:b/>
        </w:rPr>
        <w:t>Изискване за обучение на специалисти на възложителя</w:t>
      </w:r>
    </w:p>
    <w:p w:rsidR="00D910BB" w:rsidRDefault="00D910BB" w:rsidP="00D910BB">
      <w:pPr>
        <w:jc w:val="both"/>
      </w:pPr>
      <w:r>
        <w:t>8.1. Задължаваме се</w:t>
      </w:r>
      <w:r w:rsidRPr="00906F1F">
        <w:t xml:space="preserve"> да обучи</w:t>
      </w:r>
      <w:r>
        <w:t>м</w:t>
      </w:r>
      <w:r w:rsidRPr="00906F1F">
        <w:t xml:space="preserve"> 3 (трима)</w:t>
      </w:r>
      <w:r w:rsidRPr="00906F1F">
        <w:rPr>
          <w:color w:val="FF0000"/>
        </w:rPr>
        <w:t xml:space="preserve"> </w:t>
      </w:r>
      <w:r w:rsidRPr="00906F1F">
        <w:t>специалисти за</w:t>
      </w:r>
      <w:r>
        <w:t xml:space="preserve"> администриране</w:t>
      </w:r>
      <w:r w:rsidRPr="00906F1F">
        <w:t xml:space="preserve"> и програмиране на </w:t>
      </w:r>
      <w:r>
        <w:t>надградената част:</w:t>
      </w:r>
    </w:p>
    <w:p w:rsidR="00D910BB" w:rsidRDefault="00D910BB" w:rsidP="00D910BB">
      <w:pPr>
        <w:jc w:val="both"/>
        <w:rPr>
          <w:color w:val="000000"/>
          <w:sz w:val="23"/>
          <w:szCs w:val="23"/>
          <w:lang w:eastAsia="en-GB"/>
        </w:rPr>
      </w:pPr>
      <w:r>
        <w:t xml:space="preserve">- Достъп до централата с парола през </w:t>
      </w:r>
      <w:r w:rsidRPr="00870756">
        <w:rPr>
          <w:color w:val="000000"/>
          <w:sz w:val="23"/>
          <w:szCs w:val="23"/>
          <w:lang w:val="en-GB" w:eastAsia="en-GB"/>
        </w:rPr>
        <w:t>Web</w:t>
      </w:r>
      <w:r>
        <w:rPr>
          <w:color w:val="000000"/>
          <w:sz w:val="23"/>
          <w:szCs w:val="23"/>
          <w:lang w:eastAsia="en-GB"/>
        </w:rPr>
        <w:t xml:space="preserve"> интерфейса.</w:t>
      </w:r>
    </w:p>
    <w:p w:rsidR="00D910BB" w:rsidRDefault="00D910BB" w:rsidP="00D910BB">
      <w:pPr>
        <w:jc w:val="both"/>
        <w:rPr>
          <w:color w:val="000000"/>
          <w:sz w:val="23"/>
          <w:szCs w:val="23"/>
          <w:lang w:eastAsia="en-GB"/>
        </w:rPr>
      </w:pPr>
      <w:r>
        <w:rPr>
          <w:color w:val="000000"/>
          <w:sz w:val="23"/>
          <w:szCs w:val="23"/>
          <w:lang w:eastAsia="en-GB"/>
        </w:rPr>
        <w:t xml:space="preserve">- Създаване и премахване на аналогови градски линии и обвързването им със </w:t>
      </w:r>
      <w:r w:rsidRPr="00906F1F">
        <w:t>SIP</w:t>
      </w:r>
      <w:r>
        <w:t xml:space="preserve"> абонат.</w:t>
      </w:r>
    </w:p>
    <w:p w:rsidR="00D910BB" w:rsidRDefault="00D910BB" w:rsidP="00D910BB">
      <w:pPr>
        <w:jc w:val="both"/>
      </w:pPr>
      <w:r>
        <w:t xml:space="preserve">- Създаване, регистриране на </w:t>
      </w:r>
      <w:r w:rsidRPr="00906F1F">
        <w:t>SIP</w:t>
      </w:r>
      <w:r>
        <w:t xml:space="preserve"> абонат и всички необходими за това настройки в централата и телефонния апарат.</w:t>
      </w:r>
    </w:p>
    <w:p w:rsidR="00D910BB" w:rsidRDefault="00D910BB" w:rsidP="00D910BB">
      <w:pPr>
        <w:jc w:val="both"/>
      </w:pPr>
      <w:r>
        <w:t xml:space="preserve">- Премахване на </w:t>
      </w:r>
      <w:r w:rsidRPr="00906F1F">
        <w:t>SIP</w:t>
      </w:r>
      <w:r>
        <w:t xml:space="preserve"> абонат.</w:t>
      </w:r>
    </w:p>
    <w:p w:rsidR="00D910BB" w:rsidRPr="005B55F6" w:rsidRDefault="00D910BB" w:rsidP="00D910BB">
      <w:pPr>
        <w:jc w:val="both"/>
      </w:pPr>
      <w:r>
        <w:t xml:space="preserve">- Създаване, настройка и управление на външни </w:t>
      </w:r>
      <w:r>
        <w:rPr>
          <w:lang w:val="en-US"/>
        </w:rPr>
        <w:t>SIP</w:t>
      </w:r>
      <w:r>
        <w:t xml:space="preserve"> (</w:t>
      </w:r>
      <w:r>
        <w:rPr>
          <w:lang w:val="en-US"/>
        </w:rPr>
        <w:t>trunk</w:t>
      </w:r>
      <w:r>
        <w:t>) линии.</w:t>
      </w:r>
    </w:p>
    <w:p w:rsidR="00D910BB" w:rsidRDefault="00D910BB" w:rsidP="00D910BB">
      <w:r>
        <w:t>8.2. Потвърждаваме, че о</w:t>
      </w:r>
      <w:r w:rsidRPr="00906F1F">
        <w:t xml:space="preserve">бучението </w:t>
      </w:r>
      <w:r>
        <w:t xml:space="preserve">ще </w:t>
      </w:r>
      <w:r w:rsidRPr="00906F1F">
        <w:t xml:space="preserve">е </w:t>
      </w:r>
      <w:r>
        <w:t>н</w:t>
      </w:r>
      <w:r w:rsidRPr="00906F1F">
        <w:t xml:space="preserve">а </w:t>
      </w:r>
      <w:r>
        <w:t>територията</w:t>
      </w:r>
      <w:r w:rsidRPr="00906F1F">
        <w:t xml:space="preserve"> на Възложителя.</w:t>
      </w:r>
    </w:p>
    <w:p w:rsidR="003F4A76" w:rsidRDefault="003F4A76" w:rsidP="00D910BB"/>
    <w:p w:rsidR="003F4A76" w:rsidRDefault="003F4A76" w:rsidP="003F4A76">
      <w:pPr>
        <w:rPr>
          <w:b/>
        </w:rPr>
      </w:pPr>
      <w:r>
        <w:rPr>
          <w:b/>
        </w:rPr>
        <w:t>9. Риск и отговорност на изпълнителя:</w:t>
      </w:r>
    </w:p>
    <w:p w:rsidR="003F4A76" w:rsidRDefault="003F4A76" w:rsidP="003F4A76">
      <w:pPr>
        <w:jc w:val="both"/>
        <w:rPr>
          <w:b/>
        </w:rPr>
      </w:pPr>
      <w:r>
        <w:t>9.1. Задължаваме се да извършим дейностите на свой риск, и сме отговорни за цялостната инсталация и пускане в експлоатация на доставените изделия, софтуер и лицензии.</w:t>
      </w:r>
    </w:p>
    <w:p w:rsidR="003F4A76" w:rsidRDefault="003F4A76" w:rsidP="003F4A76">
      <w:pPr>
        <w:jc w:val="both"/>
      </w:pPr>
      <w:r>
        <w:t>9.2. Ще възстановим за своя сметка всички дефекти, произтичащи от грешки в монтажа и програмирането, производствени дефекти на изделията и материалите, както и ще подменим лошите такива с качествени.</w:t>
      </w:r>
    </w:p>
    <w:p w:rsidR="003F4A76" w:rsidRDefault="003F4A76" w:rsidP="003F4A76">
      <w:pPr>
        <w:jc w:val="both"/>
      </w:pPr>
      <w:r>
        <w:t xml:space="preserve">9.3. Отговорни сме за осигуряване на успешното взаимно функциониране на всички инсталирани продукти. </w:t>
      </w:r>
      <w:r w:rsidRPr="00906F1F">
        <w:t xml:space="preserve">В случай, че устройство не може да изпълнява дадена функция, заложена в спецификацията поради недостиг или липса на даден хардуерен модул, софтуер или лиценз,  то същите трябва да бъдат предоставени за </w:t>
      </w:r>
      <w:r>
        <w:t xml:space="preserve">наша </w:t>
      </w:r>
      <w:r w:rsidRPr="00906F1F">
        <w:t>сметка.</w:t>
      </w:r>
    </w:p>
    <w:p w:rsidR="003F4A76" w:rsidRDefault="003F4A76" w:rsidP="003F4A76">
      <w:pPr>
        <w:jc w:val="both"/>
        <w:rPr>
          <w:sz w:val="23"/>
          <w:szCs w:val="23"/>
        </w:rPr>
      </w:pPr>
      <w:r>
        <w:t>9.4. Всички дейности, материали и услуги, които не са описани подробно в това техническо задание, но са необходими за точното изпълнение на проекта, ще се подразбират за включени в техническото и финансовото предложение на участниците</w:t>
      </w:r>
      <w:r>
        <w:rPr>
          <w:sz w:val="23"/>
          <w:szCs w:val="23"/>
        </w:rPr>
        <w:t>.</w:t>
      </w:r>
    </w:p>
    <w:p w:rsidR="003F4A76" w:rsidRDefault="003F4A76" w:rsidP="00D910BB"/>
    <w:p w:rsidR="00CC44B9" w:rsidRPr="00CC44B9" w:rsidRDefault="00CC44B9" w:rsidP="00CC44B9">
      <w:pPr>
        <w:rPr>
          <w:szCs w:val="28"/>
        </w:rPr>
      </w:pPr>
      <w:r w:rsidRPr="00CC44B9">
        <w:rPr>
          <w:szCs w:val="28"/>
        </w:rPr>
        <w:t>Изделията и материалите са нови, не са употребявани и са в производствената листа на производителя.</w:t>
      </w:r>
    </w:p>
    <w:p w:rsidR="00D910BB" w:rsidRDefault="00D910BB" w:rsidP="00D910BB">
      <w:pPr>
        <w:rPr>
          <w:b/>
          <w:szCs w:val="28"/>
        </w:rPr>
      </w:pPr>
    </w:p>
    <w:p w:rsidR="00D910BB" w:rsidRPr="009D5CF1" w:rsidRDefault="00D910BB" w:rsidP="00117BE2">
      <w:pPr>
        <w:jc w:val="both"/>
        <w:rPr>
          <w:lang w:val="en-GB" w:eastAsia="en-GB"/>
        </w:rPr>
      </w:pPr>
    </w:p>
    <w:p w:rsidR="00117BE2" w:rsidRPr="00906F1F" w:rsidRDefault="00117BE2" w:rsidP="008A5D2D">
      <w:pPr>
        <w:rPr>
          <w:b/>
          <w:sz w:val="23"/>
          <w:szCs w:val="23"/>
        </w:rPr>
      </w:pPr>
    </w:p>
    <w:p w:rsidR="006A5793" w:rsidRPr="006A5793" w:rsidRDefault="006A5793" w:rsidP="00BF6DE2">
      <w:pPr>
        <w:overflowPunct w:val="0"/>
        <w:autoSpaceDE w:val="0"/>
        <w:autoSpaceDN w:val="0"/>
        <w:adjustRightInd w:val="0"/>
        <w:jc w:val="both"/>
        <w:textAlignment w:val="baseline"/>
        <w:rPr>
          <w:b/>
          <w:color w:val="000000"/>
          <w:position w:val="8"/>
          <w:lang w:eastAsia="en-US"/>
        </w:rPr>
      </w:pPr>
    </w:p>
    <w:p w:rsidR="00BF6DE2" w:rsidRDefault="00BF6DE2" w:rsidP="00BF6DE2">
      <w:pPr>
        <w:ind w:right="15"/>
        <w:jc w:val="both"/>
        <w:rPr>
          <w:b/>
          <w:u w:val="single"/>
        </w:rPr>
      </w:pPr>
      <w:r w:rsidRPr="00AA17A2">
        <w:rPr>
          <w:b/>
          <w:u w:val="single"/>
        </w:rPr>
        <w:t xml:space="preserve">Приложения към предложението за изпълнение на </w:t>
      </w:r>
      <w:r w:rsidR="000C6201">
        <w:rPr>
          <w:b/>
          <w:u w:val="single"/>
        </w:rPr>
        <w:t>обособената позиция</w:t>
      </w:r>
      <w:r w:rsidRPr="00AA17A2">
        <w:rPr>
          <w:b/>
          <w:u w:val="single"/>
        </w:rPr>
        <w:t>:</w:t>
      </w:r>
    </w:p>
    <w:p w:rsidR="00BF6DE2" w:rsidRDefault="00BF6DE2" w:rsidP="00BF6DE2">
      <w:pPr>
        <w:jc w:val="both"/>
      </w:pPr>
      <w:r>
        <w:t xml:space="preserve">1. </w:t>
      </w:r>
      <w:r w:rsidRPr="006621A7">
        <w:t>Декларация по чл.39, ал.3, т.1 от ППЗОП,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t>.</w:t>
      </w:r>
    </w:p>
    <w:p w:rsidR="00C037B1" w:rsidRDefault="00C037B1" w:rsidP="00BF6DE2">
      <w:pPr>
        <w:jc w:val="both"/>
      </w:pPr>
      <w:r>
        <w:t>2. Д</w:t>
      </w:r>
      <w:r w:rsidRPr="007D045A">
        <w:t xml:space="preserve">окумент (договор за партньорство, </w:t>
      </w:r>
      <w:proofErr w:type="spellStart"/>
      <w:r w:rsidRPr="007D045A">
        <w:t>оторизационно</w:t>
      </w:r>
      <w:proofErr w:type="spellEnd"/>
      <w:r w:rsidRPr="007D045A">
        <w:t xml:space="preserve"> писмо, декларация, удостоверение или друг подходящ документ) удостоверяващ</w:t>
      </w:r>
      <w:r>
        <w:t>, че участникът е оторизиран</w:t>
      </w:r>
      <w:r w:rsidRPr="007D045A">
        <w:t xml:space="preserve"> от производителя или представител на производителя</w:t>
      </w:r>
      <w:r>
        <w:t xml:space="preserve"> </w:t>
      </w:r>
      <w:r>
        <w:rPr>
          <w:lang w:val="en-US"/>
        </w:rPr>
        <w:t>(</w:t>
      </w:r>
      <w:r>
        <w:t xml:space="preserve">да се представят </w:t>
      </w:r>
      <w:proofErr w:type="spellStart"/>
      <w:r w:rsidRPr="00C657B4">
        <w:rPr>
          <w:lang w:val="en-US"/>
        </w:rPr>
        <w:t>доказателства</w:t>
      </w:r>
      <w:proofErr w:type="spellEnd"/>
      <w:r w:rsidRPr="00C657B4">
        <w:rPr>
          <w:lang w:val="en-US"/>
        </w:rPr>
        <w:t xml:space="preserve"> </w:t>
      </w:r>
      <w:proofErr w:type="spellStart"/>
      <w:r w:rsidRPr="00C657B4">
        <w:rPr>
          <w:lang w:val="en-US"/>
        </w:rPr>
        <w:t>за</w:t>
      </w:r>
      <w:proofErr w:type="spellEnd"/>
      <w:r w:rsidRPr="00C657B4">
        <w:rPr>
          <w:lang w:val="en-US"/>
        </w:rPr>
        <w:t xml:space="preserve"> </w:t>
      </w:r>
      <w:proofErr w:type="spellStart"/>
      <w:r w:rsidRPr="00C657B4">
        <w:rPr>
          <w:lang w:val="en-US"/>
        </w:rPr>
        <w:t>представителството</w:t>
      </w:r>
      <w:proofErr w:type="spellEnd"/>
      <w:r w:rsidRPr="00C657B4">
        <w:rPr>
          <w:lang w:val="en-US"/>
        </w:rPr>
        <w:t xml:space="preserve"> </w:t>
      </w:r>
      <w:proofErr w:type="spellStart"/>
      <w:r w:rsidRPr="00C657B4">
        <w:rPr>
          <w:lang w:val="en-US"/>
        </w:rPr>
        <w:t>му</w:t>
      </w:r>
      <w:proofErr w:type="spellEnd"/>
      <w:r>
        <w:rPr>
          <w:lang w:val="en-US"/>
        </w:rPr>
        <w:t>)</w:t>
      </w:r>
      <w:r w:rsidRPr="007D045A">
        <w:t>, на съответната телефонна централа по</w:t>
      </w:r>
      <w:r>
        <w:t xml:space="preserve"> обособени позиции, да извършва</w:t>
      </w:r>
      <w:r w:rsidRPr="007D045A">
        <w:t xml:space="preserve"> дейности по доставка и/или продажба, инсталация и поддръжка на продуктите на производителя</w:t>
      </w:r>
      <w:r w:rsidRPr="00226C2B">
        <w:t>.</w:t>
      </w:r>
    </w:p>
    <w:p w:rsidR="00BF6DE2" w:rsidRPr="00187D53" w:rsidRDefault="00C037B1" w:rsidP="00BF6DE2">
      <w:pPr>
        <w:jc w:val="both"/>
      </w:pPr>
      <w:r>
        <w:t>3</w:t>
      </w:r>
      <w:r w:rsidR="00BF6DE2">
        <w:t xml:space="preserve">. </w:t>
      </w:r>
      <w:r w:rsidR="00BF6DE2" w:rsidRPr="00187D53">
        <w:t>Документи за доказване на еквивалентност, ако е приложимо.</w:t>
      </w:r>
    </w:p>
    <w:p w:rsidR="00BF6DE2" w:rsidRDefault="00C037B1" w:rsidP="00BF6DE2">
      <w:pPr>
        <w:tabs>
          <w:tab w:val="left" w:pos="567"/>
        </w:tabs>
        <w:overflowPunct w:val="0"/>
        <w:autoSpaceDE w:val="0"/>
        <w:autoSpaceDN w:val="0"/>
        <w:adjustRightInd w:val="0"/>
        <w:jc w:val="both"/>
        <w:textAlignment w:val="baseline"/>
        <w:rPr>
          <w:szCs w:val="20"/>
          <w:lang w:eastAsia="en-US"/>
        </w:rPr>
      </w:pPr>
      <w:r>
        <w:rPr>
          <w:szCs w:val="20"/>
          <w:lang w:eastAsia="en-US"/>
        </w:rPr>
        <w:t>4</w:t>
      </w:r>
      <w:r w:rsidR="00BF6DE2">
        <w:rPr>
          <w:szCs w:val="20"/>
          <w:lang w:eastAsia="en-US"/>
        </w:rPr>
        <w:t xml:space="preserve">. </w:t>
      </w:r>
      <w:proofErr w:type="spellStart"/>
      <w:r w:rsidR="00BF6DE2" w:rsidRPr="00EA6798">
        <w:rPr>
          <w:szCs w:val="20"/>
          <w:lang w:val="en-AU" w:eastAsia="en-US"/>
        </w:rPr>
        <w:t>Други</w:t>
      </w:r>
      <w:proofErr w:type="spellEnd"/>
      <w:r w:rsidR="00BF6DE2" w:rsidRPr="00EA6798">
        <w:rPr>
          <w:szCs w:val="20"/>
          <w:lang w:val="en-AU" w:eastAsia="en-US"/>
        </w:rPr>
        <w:t xml:space="preserve"> </w:t>
      </w:r>
      <w:proofErr w:type="spellStart"/>
      <w:r w:rsidR="00BF6DE2" w:rsidRPr="00EA6798">
        <w:rPr>
          <w:szCs w:val="20"/>
          <w:lang w:val="en-AU" w:eastAsia="en-US"/>
        </w:rPr>
        <w:t>документи</w:t>
      </w:r>
      <w:proofErr w:type="spellEnd"/>
      <w:r w:rsidR="00BF6DE2" w:rsidRPr="00EA6798">
        <w:rPr>
          <w:szCs w:val="20"/>
          <w:lang w:val="en-AU" w:eastAsia="en-US"/>
        </w:rPr>
        <w:t xml:space="preserve"> и </w:t>
      </w:r>
      <w:proofErr w:type="spellStart"/>
      <w:r w:rsidR="00BF6DE2" w:rsidRPr="00EA6798">
        <w:rPr>
          <w:szCs w:val="20"/>
          <w:lang w:val="en-AU" w:eastAsia="en-US"/>
        </w:rPr>
        <w:t>доказателства</w:t>
      </w:r>
      <w:proofErr w:type="spellEnd"/>
      <w:r w:rsidR="00BF6DE2" w:rsidRPr="00EA6798">
        <w:rPr>
          <w:szCs w:val="20"/>
          <w:lang w:val="en-AU" w:eastAsia="en-US"/>
        </w:rPr>
        <w:t xml:space="preserve"> </w:t>
      </w:r>
      <w:proofErr w:type="spellStart"/>
      <w:r w:rsidR="00BF6DE2" w:rsidRPr="00EA6798">
        <w:rPr>
          <w:szCs w:val="20"/>
          <w:lang w:val="en-AU" w:eastAsia="en-US"/>
        </w:rPr>
        <w:t>по</w:t>
      </w:r>
      <w:proofErr w:type="spellEnd"/>
      <w:r w:rsidR="00BF6DE2" w:rsidRPr="00EA6798">
        <w:rPr>
          <w:szCs w:val="20"/>
          <w:lang w:val="en-AU" w:eastAsia="en-US"/>
        </w:rPr>
        <w:t xml:space="preserve"> </w:t>
      </w:r>
      <w:proofErr w:type="spellStart"/>
      <w:r w:rsidR="00BF6DE2" w:rsidRPr="00EA6798">
        <w:rPr>
          <w:szCs w:val="20"/>
          <w:lang w:val="en-AU" w:eastAsia="en-US"/>
        </w:rPr>
        <w:t>преценка</w:t>
      </w:r>
      <w:proofErr w:type="spellEnd"/>
      <w:r w:rsidR="00BF6DE2" w:rsidRPr="00EA6798">
        <w:rPr>
          <w:szCs w:val="20"/>
          <w:lang w:val="en-AU" w:eastAsia="en-US"/>
        </w:rPr>
        <w:t xml:space="preserve"> на </w:t>
      </w:r>
      <w:r w:rsidR="00BF6DE2" w:rsidRPr="00EA6798">
        <w:rPr>
          <w:szCs w:val="20"/>
          <w:lang w:eastAsia="en-US"/>
        </w:rPr>
        <w:t>участник</w:t>
      </w:r>
      <w:r w:rsidR="00BF6DE2" w:rsidRPr="00EA6798">
        <w:rPr>
          <w:szCs w:val="20"/>
          <w:lang w:val="en-AU" w:eastAsia="en-US"/>
        </w:rPr>
        <w:t>а</w:t>
      </w:r>
      <w:r w:rsidR="00BF6DE2">
        <w:rPr>
          <w:szCs w:val="20"/>
          <w:lang w:eastAsia="en-US"/>
        </w:rPr>
        <w:t>.</w:t>
      </w:r>
    </w:p>
    <w:p w:rsidR="00BF6DE2" w:rsidRDefault="00BF6DE2" w:rsidP="00BF6DE2">
      <w:pPr>
        <w:tabs>
          <w:tab w:val="left" w:pos="567"/>
        </w:tabs>
        <w:overflowPunct w:val="0"/>
        <w:autoSpaceDE w:val="0"/>
        <w:autoSpaceDN w:val="0"/>
        <w:adjustRightInd w:val="0"/>
        <w:jc w:val="both"/>
        <w:textAlignment w:val="baseline"/>
        <w:rPr>
          <w:szCs w:val="20"/>
          <w:lang w:eastAsia="en-US"/>
        </w:rPr>
      </w:pPr>
    </w:p>
    <w:p w:rsidR="00BF6DE2" w:rsidRPr="00EA6798" w:rsidRDefault="00BF6DE2" w:rsidP="00BF6DE2">
      <w:pPr>
        <w:tabs>
          <w:tab w:val="left" w:pos="567"/>
        </w:tabs>
        <w:overflowPunct w:val="0"/>
        <w:autoSpaceDE w:val="0"/>
        <w:autoSpaceDN w:val="0"/>
        <w:adjustRightInd w:val="0"/>
        <w:jc w:val="both"/>
        <w:textAlignment w:val="baseline"/>
        <w:rPr>
          <w:szCs w:val="20"/>
          <w:lang w:eastAsia="en-US"/>
        </w:rPr>
      </w:pPr>
    </w:p>
    <w:p w:rsidR="00BF6DE2" w:rsidRPr="00E23E1C" w:rsidRDefault="00BF6DE2" w:rsidP="00BF6DE2">
      <w:pPr>
        <w:ind w:right="15"/>
        <w:jc w:val="both"/>
      </w:pPr>
    </w:p>
    <w:p w:rsidR="00BF6DE2" w:rsidRPr="00AA17A2" w:rsidRDefault="00BF6DE2" w:rsidP="00BF6DE2">
      <w:pPr>
        <w:widowControl w:val="0"/>
        <w:ind w:right="15"/>
        <w:jc w:val="both"/>
        <w:rPr>
          <w:lang w:eastAsia="en-US"/>
        </w:rPr>
      </w:pPr>
      <w:r w:rsidRPr="00AA17A2">
        <w:t xml:space="preserve">Дата: </w:t>
      </w:r>
      <w:r w:rsidRPr="00AA17A2">
        <w:rPr>
          <w:lang w:val="en-AU" w:eastAsia="en-US"/>
        </w:rPr>
        <w:t>__________________________</w:t>
      </w:r>
      <w:r w:rsidRPr="00AA17A2">
        <w:rPr>
          <w:lang w:eastAsia="en-US"/>
        </w:rPr>
        <w:t xml:space="preserve">                               </w:t>
      </w:r>
    </w:p>
    <w:p w:rsidR="00BF6DE2" w:rsidRPr="00AA17A2" w:rsidRDefault="00BF6DE2" w:rsidP="00BF6DE2">
      <w:pPr>
        <w:widowControl w:val="0"/>
        <w:ind w:right="15"/>
        <w:jc w:val="both"/>
        <w:rPr>
          <w:lang w:eastAsia="en-US"/>
        </w:rPr>
      </w:pPr>
    </w:p>
    <w:p w:rsidR="00BF6DE2" w:rsidRPr="00AA17A2" w:rsidRDefault="00BF6DE2" w:rsidP="00BF6DE2">
      <w:pPr>
        <w:widowControl w:val="0"/>
        <w:ind w:right="15"/>
        <w:jc w:val="both"/>
        <w:rPr>
          <w:lang w:val="en-AU" w:eastAsia="en-US"/>
        </w:rPr>
      </w:pPr>
      <w:r w:rsidRPr="00AA17A2">
        <w:rPr>
          <w:lang w:eastAsia="en-US"/>
        </w:rPr>
        <w:t xml:space="preserve">Подпис: </w:t>
      </w:r>
      <w:r w:rsidRPr="00AA17A2">
        <w:rPr>
          <w:lang w:val="en-AU" w:eastAsia="en-US"/>
        </w:rPr>
        <w:t>__________________________</w:t>
      </w:r>
    </w:p>
    <w:p w:rsidR="00BF6DE2" w:rsidRPr="00AA17A2" w:rsidRDefault="00BF6DE2" w:rsidP="00BF6DE2">
      <w:pPr>
        <w:widowControl w:val="0"/>
        <w:ind w:right="15"/>
        <w:jc w:val="both"/>
        <w:rPr>
          <w:lang w:val="en-AU" w:eastAsia="en-US"/>
        </w:rPr>
      </w:pPr>
    </w:p>
    <w:p w:rsidR="00BF6DE2" w:rsidRPr="00AA17A2" w:rsidRDefault="00BF6DE2" w:rsidP="00BF6DE2">
      <w:pPr>
        <w:widowControl w:val="0"/>
        <w:ind w:right="15"/>
        <w:jc w:val="both"/>
        <w:rPr>
          <w:lang w:val="en-AU" w:eastAsia="en-US"/>
        </w:rPr>
      </w:pPr>
      <w:r w:rsidRPr="00AA17A2">
        <w:rPr>
          <w:lang w:val="en-AU" w:eastAsia="en-US"/>
        </w:rPr>
        <w:t>__________________________</w:t>
      </w:r>
    </w:p>
    <w:p w:rsidR="00BF6DE2" w:rsidRDefault="00BF6DE2" w:rsidP="00BF6DE2">
      <w:pPr>
        <w:widowControl w:val="0"/>
        <w:ind w:right="15"/>
        <w:jc w:val="both"/>
        <w:rPr>
          <w:i/>
          <w:lang w:eastAsia="en-US"/>
        </w:rPr>
      </w:pPr>
      <w:r w:rsidRPr="00AA17A2">
        <w:rPr>
          <w:i/>
          <w:lang w:eastAsia="en-US"/>
        </w:rPr>
        <w:t>(име и фамилия)</w:t>
      </w:r>
    </w:p>
    <w:p w:rsidR="00463713" w:rsidRDefault="00463713" w:rsidP="00463713">
      <w:pPr>
        <w:widowControl w:val="0"/>
        <w:ind w:right="15"/>
        <w:jc w:val="both"/>
        <w:rPr>
          <w:i/>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1C09ED" w:rsidRDefault="001C09ED" w:rsidP="00463713">
      <w:pPr>
        <w:spacing w:before="120" w:after="120"/>
        <w:jc w:val="both"/>
        <w:rPr>
          <w:rFonts w:asciiTheme="minorHAnsi" w:hAnsiTheme="minorHAnsi"/>
          <w:b/>
          <w:lang w:eastAsia="en-US"/>
        </w:rPr>
      </w:pPr>
    </w:p>
    <w:p w:rsidR="001C09ED" w:rsidRDefault="001C09ED" w:rsidP="00463713">
      <w:pPr>
        <w:spacing w:before="120" w:after="120"/>
        <w:jc w:val="both"/>
        <w:rPr>
          <w:rFonts w:asciiTheme="minorHAnsi" w:hAnsiTheme="minorHAnsi"/>
          <w:b/>
          <w:lang w:eastAsia="en-US"/>
        </w:rPr>
      </w:pPr>
    </w:p>
    <w:p w:rsidR="002D5692" w:rsidRDefault="002D5692" w:rsidP="00463713">
      <w:pPr>
        <w:spacing w:before="120" w:after="120"/>
        <w:jc w:val="both"/>
        <w:rPr>
          <w:rFonts w:asciiTheme="minorHAnsi" w:hAnsiTheme="minorHAnsi"/>
          <w:b/>
          <w:lang w:eastAsia="en-US"/>
        </w:rPr>
      </w:pPr>
    </w:p>
    <w:p w:rsidR="002D5692" w:rsidRDefault="002D5692" w:rsidP="00463713">
      <w:pPr>
        <w:spacing w:before="120" w:after="120"/>
        <w:jc w:val="both"/>
        <w:rPr>
          <w:rFonts w:asciiTheme="minorHAnsi" w:hAnsiTheme="minorHAnsi"/>
          <w:b/>
          <w:lang w:eastAsia="en-US"/>
        </w:rPr>
      </w:pPr>
    </w:p>
    <w:p w:rsidR="00080E5B" w:rsidRDefault="00080E5B" w:rsidP="00463713">
      <w:pPr>
        <w:spacing w:before="120" w:after="120"/>
        <w:jc w:val="both"/>
        <w:rPr>
          <w:rFonts w:asciiTheme="minorHAnsi" w:hAnsiTheme="minorHAnsi"/>
          <w:b/>
          <w:lang w:eastAsia="en-US"/>
        </w:rPr>
      </w:pPr>
    </w:p>
    <w:p w:rsidR="002D5692" w:rsidRDefault="002D5692" w:rsidP="00463713">
      <w:pPr>
        <w:spacing w:before="120" w:after="120"/>
        <w:jc w:val="both"/>
        <w:rPr>
          <w:rFonts w:asciiTheme="minorHAnsi" w:hAnsiTheme="minorHAnsi"/>
          <w:b/>
          <w:lang w:eastAsia="en-US"/>
        </w:rPr>
      </w:pPr>
    </w:p>
    <w:p w:rsidR="002D5692" w:rsidRPr="00226C2B" w:rsidRDefault="002D5692" w:rsidP="002D5692">
      <w:pPr>
        <w:spacing w:before="120" w:after="120"/>
        <w:rPr>
          <w:b/>
          <w:caps/>
        </w:rPr>
      </w:pPr>
      <w:r w:rsidRPr="00226C2B">
        <w:rPr>
          <w:rFonts w:ascii="Times New Roman Bold" w:hAnsi="Times New Roman Bold"/>
          <w:b/>
          <w:caps/>
        </w:rPr>
        <w:lastRenderedPageBreak/>
        <w:t xml:space="preserve">Образец  на техническо Предложение за изпълнение на поръчката </w:t>
      </w:r>
    </w:p>
    <w:p w:rsidR="002D5692" w:rsidRDefault="002D5692" w:rsidP="002D5692">
      <w:pPr>
        <w:ind w:right="15"/>
        <w:jc w:val="both"/>
        <w:rPr>
          <w:b/>
          <w:lang w:eastAsia="en-US"/>
        </w:rPr>
      </w:pPr>
      <w:r w:rsidRPr="00226C2B">
        <w:rPr>
          <w:rFonts w:ascii="Times New Roman Bold" w:hAnsi="Times New Roman Bold"/>
          <w:b/>
          <w:caps/>
        </w:rPr>
        <w:t>з</w:t>
      </w:r>
      <w:r w:rsidRPr="00226C2B">
        <w:rPr>
          <w:b/>
        </w:rPr>
        <w:t xml:space="preserve">а участие в обществена поръчка с предмет: </w:t>
      </w:r>
      <w:r w:rsidRPr="00226C2B">
        <w:rPr>
          <w:b/>
          <w:lang w:eastAsia="en-US"/>
        </w:rPr>
        <w:t>„</w:t>
      </w:r>
      <w:r>
        <w:rPr>
          <w:b/>
        </w:rPr>
        <w:t>Р</w:t>
      </w:r>
      <w:r w:rsidRPr="00D470F0">
        <w:rPr>
          <w:b/>
        </w:rPr>
        <w:t>азширяване и надграждане на телефонна централа</w:t>
      </w:r>
      <w:r w:rsidRPr="00226C2B">
        <w:rPr>
          <w:b/>
        </w:rPr>
        <w:t xml:space="preserve">“ </w:t>
      </w:r>
      <w:r w:rsidRPr="00226C2B">
        <w:rPr>
          <w:b/>
          <w:lang w:eastAsia="en-US"/>
        </w:rPr>
        <w:t xml:space="preserve">– реф.№ </w:t>
      </w:r>
      <w:r>
        <w:rPr>
          <w:b/>
          <w:lang w:eastAsia="en-US"/>
        </w:rPr>
        <w:t>129</w:t>
      </w:r>
      <w:r w:rsidRPr="00226C2B">
        <w:rPr>
          <w:b/>
          <w:lang w:eastAsia="en-US"/>
        </w:rPr>
        <w:t>/2019</w:t>
      </w:r>
      <w:r>
        <w:rPr>
          <w:b/>
          <w:lang w:eastAsia="en-US"/>
        </w:rPr>
        <w:t xml:space="preserve">, </w:t>
      </w:r>
    </w:p>
    <w:p w:rsidR="002D5692" w:rsidRPr="002D5692" w:rsidRDefault="002D5692" w:rsidP="002D5692">
      <w:pPr>
        <w:ind w:right="15"/>
        <w:jc w:val="both"/>
        <w:rPr>
          <w:b/>
          <w:lang w:eastAsia="en-US"/>
        </w:rPr>
      </w:pPr>
      <w:r w:rsidRPr="002D5692">
        <w:rPr>
          <w:b/>
          <w:lang w:eastAsia="en-US"/>
        </w:rPr>
        <w:t xml:space="preserve">Обособена позиция №2: Надграждане на телефонна централа Aastra MX-ONE </w:t>
      </w:r>
      <w:r w:rsidRPr="002D5692">
        <w:rPr>
          <w:b/>
          <w:lang w:val="en-US" w:eastAsia="en-US"/>
        </w:rPr>
        <w:t>TSW</w:t>
      </w:r>
      <w:r w:rsidRPr="002D5692">
        <w:rPr>
          <w:b/>
          <w:lang w:eastAsia="en-US"/>
        </w:rPr>
        <w:t xml:space="preserve"> в рудник „Трояново-север“</w:t>
      </w:r>
      <w:r>
        <w:rPr>
          <w:b/>
          <w:lang w:eastAsia="en-US"/>
        </w:rPr>
        <w:t xml:space="preserve"> </w:t>
      </w:r>
    </w:p>
    <w:p w:rsidR="002D5692" w:rsidRPr="00226C2B" w:rsidRDefault="002D5692" w:rsidP="002D5692">
      <w:pPr>
        <w:ind w:right="15"/>
        <w:jc w:val="both"/>
        <w:rPr>
          <w:b/>
          <w:lang w:eastAsia="en-US"/>
        </w:rPr>
      </w:pPr>
    </w:p>
    <w:p w:rsidR="002D5692" w:rsidRPr="00226C2B" w:rsidRDefault="002D5692" w:rsidP="002D5692">
      <w:pPr>
        <w:tabs>
          <w:tab w:val="left" w:pos="8100"/>
        </w:tabs>
        <w:ind w:right="15"/>
        <w:outlineLvl w:val="0"/>
        <w:rPr>
          <w:u w:val="single"/>
        </w:rPr>
      </w:pPr>
      <w:r w:rsidRPr="00226C2B">
        <w:rPr>
          <w:u w:val="single"/>
        </w:rPr>
        <w:t xml:space="preserve">ДО: </w:t>
      </w:r>
    </w:p>
    <w:p w:rsidR="002D5692" w:rsidRPr="00226C2B" w:rsidRDefault="002D5692" w:rsidP="002D5692">
      <w:pPr>
        <w:tabs>
          <w:tab w:val="left" w:pos="8100"/>
        </w:tabs>
        <w:ind w:right="15"/>
        <w:outlineLvl w:val="0"/>
        <w:rPr>
          <w:b/>
          <w:bCs/>
          <w:caps/>
        </w:rPr>
      </w:pPr>
      <w:r w:rsidRPr="00226C2B">
        <w:rPr>
          <w:b/>
          <w:bCs/>
          <w:caps/>
        </w:rPr>
        <w:t>“Мини Марица-Изток” ЕАД – гр. Раднево</w:t>
      </w:r>
    </w:p>
    <w:p w:rsidR="002D5692" w:rsidRPr="00226C2B" w:rsidRDefault="002D5692" w:rsidP="002D5692">
      <w:pPr>
        <w:tabs>
          <w:tab w:val="left" w:pos="8100"/>
        </w:tabs>
        <w:ind w:right="15"/>
      </w:pPr>
      <w:r w:rsidRPr="00226C2B">
        <w:t>ул. "Георги Димитров” № 13</w:t>
      </w:r>
    </w:p>
    <w:p w:rsidR="002D5692" w:rsidRPr="00226C2B" w:rsidRDefault="002D5692" w:rsidP="002D5692">
      <w:pPr>
        <w:ind w:right="15"/>
        <w:rPr>
          <w:b/>
          <w:caps/>
          <w:u w:val="single"/>
        </w:rPr>
      </w:pPr>
    </w:p>
    <w:p w:rsidR="002D5692" w:rsidRPr="00226C2B" w:rsidRDefault="002D5692" w:rsidP="002D5692">
      <w:pPr>
        <w:tabs>
          <w:tab w:val="left" w:pos="8520"/>
        </w:tabs>
        <w:ind w:right="15"/>
      </w:pPr>
      <w:r w:rsidRPr="00226C2B">
        <w:rPr>
          <w:caps/>
          <w:u w:val="single"/>
        </w:rPr>
        <w:t>От</w:t>
      </w:r>
      <w:r w:rsidRPr="00226C2B">
        <w:t xml:space="preserve">: </w:t>
      </w:r>
    </w:p>
    <w:p w:rsidR="002D5692" w:rsidRPr="00226C2B" w:rsidRDefault="002D5692" w:rsidP="002D5692">
      <w:pPr>
        <w:tabs>
          <w:tab w:val="left" w:pos="8520"/>
        </w:tabs>
        <w:ind w:right="15"/>
      </w:pPr>
      <w:r w:rsidRPr="00226C2B">
        <w:t>........................................................ – гр. .........................</w:t>
      </w:r>
    </w:p>
    <w:p w:rsidR="002D5692" w:rsidRPr="00226C2B" w:rsidRDefault="002D5692" w:rsidP="002D5692">
      <w:pPr>
        <w:ind w:right="15"/>
        <w:rPr>
          <w:b/>
        </w:rPr>
      </w:pPr>
    </w:p>
    <w:p w:rsidR="002D5692" w:rsidRPr="00226C2B" w:rsidRDefault="002D5692" w:rsidP="002D5692">
      <w:pPr>
        <w:ind w:right="15"/>
        <w:rPr>
          <w:b/>
        </w:rPr>
      </w:pPr>
      <w:r w:rsidRPr="00226C2B">
        <w:rPr>
          <w:b/>
        </w:rPr>
        <w:t xml:space="preserve">УВАЖАЕМИ ГОСПОЖИ </w:t>
      </w:r>
      <w:r w:rsidRPr="00226C2B">
        <w:rPr>
          <w:b/>
          <w:caps/>
        </w:rPr>
        <w:t>и</w:t>
      </w:r>
      <w:r w:rsidRPr="00226C2B">
        <w:rPr>
          <w:b/>
        </w:rPr>
        <w:t xml:space="preserve"> ГОСПОДА,</w:t>
      </w:r>
    </w:p>
    <w:p w:rsidR="002D5692" w:rsidRPr="00226C2B" w:rsidRDefault="002D5692" w:rsidP="002D5692">
      <w:pPr>
        <w:ind w:right="15"/>
        <w:jc w:val="both"/>
      </w:pPr>
    </w:p>
    <w:p w:rsidR="002D5692" w:rsidRPr="00463713" w:rsidRDefault="002D5692" w:rsidP="002D5692">
      <w:pPr>
        <w:ind w:right="15"/>
        <w:jc w:val="both"/>
        <w:rPr>
          <w:b/>
          <w:lang w:eastAsia="en-US"/>
        </w:rPr>
      </w:pPr>
      <w:r w:rsidRPr="00226C2B">
        <w:t xml:space="preserve">С настоящото представяме нашето техническо предложение за изпълнение на </w:t>
      </w:r>
      <w:r w:rsidRPr="00463713">
        <w:rPr>
          <w:lang w:eastAsia="en-US"/>
        </w:rPr>
        <w:t>предмета на</w:t>
      </w:r>
      <w:r w:rsidRPr="00226C2B">
        <w:rPr>
          <w:b/>
          <w:lang w:eastAsia="en-US"/>
        </w:rPr>
        <w:t xml:space="preserve"> </w:t>
      </w:r>
      <w:r w:rsidRPr="002D5692">
        <w:rPr>
          <w:b/>
          <w:lang w:eastAsia="en-US"/>
        </w:rPr>
        <w:t xml:space="preserve">Обособена позиция №2: Надграждане на телефонна централа Aastra MX-ONE </w:t>
      </w:r>
      <w:r w:rsidRPr="002D5692">
        <w:rPr>
          <w:b/>
          <w:lang w:val="en-US" w:eastAsia="en-US"/>
        </w:rPr>
        <w:t>TSW</w:t>
      </w:r>
      <w:r w:rsidRPr="002D5692">
        <w:rPr>
          <w:b/>
          <w:lang w:eastAsia="en-US"/>
        </w:rPr>
        <w:t xml:space="preserve"> в рудник „Трояново-север“</w:t>
      </w:r>
      <w:r w:rsidRPr="00226C2B">
        <w:rPr>
          <w:b/>
        </w:rPr>
        <w:t>.</w:t>
      </w:r>
    </w:p>
    <w:p w:rsidR="002D5692" w:rsidRPr="00226C2B" w:rsidRDefault="002D5692" w:rsidP="002D5692">
      <w:pPr>
        <w:ind w:right="15"/>
        <w:jc w:val="both"/>
        <w:rPr>
          <w:bCs/>
        </w:rPr>
      </w:pPr>
    </w:p>
    <w:p w:rsidR="002D5692" w:rsidRPr="00CE045C" w:rsidRDefault="002D5692" w:rsidP="002D5692">
      <w:pPr>
        <w:ind w:right="15"/>
        <w:jc w:val="both"/>
      </w:pPr>
      <w:r w:rsidRPr="00CE045C">
        <w:t xml:space="preserve">Предложението за изпълнение на </w:t>
      </w:r>
      <w:r>
        <w:t>обособената позиция</w:t>
      </w:r>
      <w:r w:rsidRPr="00CE045C">
        <w:t xml:space="preserve"> съдържа един вариант за изпълнение, съгласно изискванията на Документацията за участие. </w:t>
      </w:r>
    </w:p>
    <w:p w:rsidR="002D5692" w:rsidRDefault="002D5692" w:rsidP="002D5692">
      <w:pPr>
        <w:jc w:val="both"/>
        <w:rPr>
          <w:position w:val="8"/>
        </w:rPr>
      </w:pPr>
      <w:r w:rsidRPr="00FA6A89">
        <w:rPr>
          <w:color w:val="000000"/>
          <w:position w:val="8"/>
          <w:lang w:val="ru-RU"/>
        </w:rPr>
        <w:t>Предлагаме да изпълним</w:t>
      </w:r>
      <w:r w:rsidRPr="00FA6A89">
        <w:rPr>
          <w:color w:val="000000"/>
          <w:position w:val="8"/>
        </w:rPr>
        <w:t xml:space="preserve"> </w:t>
      </w:r>
      <w:r w:rsidRPr="00FA6A89">
        <w:rPr>
          <w:position w:val="8"/>
          <w:lang w:val="ru-RU"/>
        </w:rPr>
        <w:t>пълния</w:t>
      </w:r>
      <w:r w:rsidRPr="00FA6A89">
        <w:rPr>
          <w:position w:val="8"/>
        </w:rPr>
        <w:t>т</w:t>
      </w:r>
      <w:r w:rsidRPr="00FA6A89">
        <w:rPr>
          <w:position w:val="8"/>
          <w:lang w:val="ru-RU"/>
        </w:rPr>
        <w:t xml:space="preserve"> </w:t>
      </w:r>
      <w:r w:rsidRPr="00FA6A89">
        <w:rPr>
          <w:position w:val="8"/>
        </w:rPr>
        <w:t>предмет</w:t>
      </w:r>
      <w:r w:rsidRPr="00FA6A89">
        <w:rPr>
          <w:position w:val="8"/>
          <w:lang w:val="ru-RU"/>
        </w:rPr>
        <w:t xml:space="preserve"> на </w:t>
      </w:r>
      <w:r>
        <w:rPr>
          <w:position w:val="8"/>
          <w:lang w:val="ru-RU"/>
        </w:rPr>
        <w:t>обособената позиция</w:t>
      </w:r>
      <w:r w:rsidRPr="00FA6A89">
        <w:rPr>
          <w:position w:val="8"/>
        </w:rPr>
        <w:t>, изискван от възложителя.</w:t>
      </w:r>
    </w:p>
    <w:p w:rsidR="002D5692" w:rsidRDefault="002D5692" w:rsidP="002D5692">
      <w:pPr>
        <w:ind w:right="15"/>
        <w:jc w:val="both"/>
        <w:rPr>
          <w:u w:val="single"/>
        </w:rPr>
      </w:pPr>
    </w:p>
    <w:p w:rsidR="002D5692" w:rsidRPr="00F93507" w:rsidRDefault="002D5692" w:rsidP="002D5692">
      <w:pPr>
        <w:ind w:right="15"/>
        <w:jc w:val="both"/>
        <w:rPr>
          <w:u w:val="single"/>
        </w:rPr>
      </w:pPr>
      <w:r w:rsidRPr="00241026">
        <w:rPr>
          <w:b/>
          <w:position w:val="8"/>
          <w:lang w:val="ru-RU"/>
        </w:rPr>
        <w:t>Предложените от нас условия са както следв</w:t>
      </w:r>
      <w:r>
        <w:rPr>
          <w:b/>
          <w:position w:val="8"/>
          <w:lang w:val="ru-RU"/>
        </w:rPr>
        <w:t>а:</w:t>
      </w:r>
    </w:p>
    <w:p w:rsidR="002D5692" w:rsidRPr="00B8317A" w:rsidRDefault="002D5692" w:rsidP="002D5692">
      <w:pPr>
        <w:overflowPunct w:val="0"/>
        <w:autoSpaceDE w:val="0"/>
        <w:autoSpaceDN w:val="0"/>
        <w:adjustRightInd w:val="0"/>
        <w:jc w:val="both"/>
        <w:textAlignment w:val="baseline"/>
        <w:rPr>
          <w:lang w:eastAsia="en-US"/>
        </w:rPr>
      </w:pPr>
      <w:r w:rsidRPr="00B8317A">
        <w:rPr>
          <w:lang w:eastAsia="en-US"/>
        </w:rPr>
        <w:t xml:space="preserve">Предлагаме да изпълним пълният предмет на </w:t>
      </w:r>
      <w:r w:rsidR="000C6201">
        <w:rPr>
          <w:lang w:eastAsia="en-US"/>
        </w:rPr>
        <w:t>обособената позиция</w:t>
      </w:r>
      <w:r w:rsidRPr="00B8317A">
        <w:rPr>
          <w:lang w:eastAsia="en-US"/>
        </w:rPr>
        <w:t xml:space="preserve">, изискван от възложителя - </w:t>
      </w:r>
      <w:r w:rsidR="00E864D4">
        <w:rPr>
          <w:lang w:eastAsia="en-US"/>
        </w:rPr>
        <w:t>н</w:t>
      </w:r>
      <w:r w:rsidR="00E864D4" w:rsidRPr="00E864D4">
        <w:rPr>
          <w:lang w:eastAsia="en-US"/>
        </w:rPr>
        <w:t xml:space="preserve">адграждане на телефонна централа Aastra MX-ONE </w:t>
      </w:r>
      <w:r w:rsidR="00E864D4" w:rsidRPr="00E864D4">
        <w:rPr>
          <w:lang w:val="en-US" w:eastAsia="en-US"/>
        </w:rPr>
        <w:t>TSW</w:t>
      </w:r>
      <w:r w:rsidR="00E864D4" w:rsidRPr="00E864D4">
        <w:rPr>
          <w:lang w:eastAsia="en-US"/>
        </w:rPr>
        <w:t xml:space="preserve"> в рудник „Трояново-север“</w:t>
      </w:r>
      <w:r w:rsidRPr="00E864D4">
        <w:rPr>
          <w:lang w:eastAsia="en-US"/>
        </w:rPr>
        <w:t>.</w:t>
      </w:r>
    </w:p>
    <w:p w:rsidR="00FF5FC4" w:rsidRDefault="002D5692" w:rsidP="00FF5FC4">
      <w:pPr>
        <w:overflowPunct w:val="0"/>
        <w:autoSpaceDE w:val="0"/>
        <w:autoSpaceDN w:val="0"/>
        <w:adjustRightInd w:val="0"/>
        <w:jc w:val="both"/>
        <w:textAlignment w:val="baseline"/>
        <w:rPr>
          <w:lang w:eastAsia="en-US"/>
        </w:rPr>
      </w:pPr>
      <w:r w:rsidRPr="00BC34EA">
        <w:rPr>
          <w:lang w:eastAsia="en-US"/>
        </w:rPr>
        <w:t xml:space="preserve">Предметът включва </w:t>
      </w:r>
      <w:r w:rsidR="00FF5FC4">
        <w:rPr>
          <w:lang w:eastAsia="en-US"/>
        </w:rPr>
        <w:t>и</w:t>
      </w:r>
      <w:r w:rsidR="00FF5FC4" w:rsidRPr="00FF5FC4">
        <w:rPr>
          <w:lang w:eastAsia="en-US"/>
        </w:rPr>
        <w:t>нтегриране на нови изделия към съществуващата телефонна централа</w:t>
      </w:r>
      <w:r w:rsidR="00FF5FC4" w:rsidRPr="00FF5FC4">
        <w:rPr>
          <w:i/>
          <w:lang w:val="ru-RU" w:eastAsia="en-US"/>
        </w:rPr>
        <w:t xml:space="preserve"> </w:t>
      </w:r>
      <w:r w:rsidR="00FF5FC4" w:rsidRPr="00FF5FC4">
        <w:rPr>
          <w:lang w:val="en-US" w:eastAsia="en-US"/>
        </w:rPr>
        <w:t>Aastra</w:t>
      </w:r>
      <w:r w:rsidR="00FF5FC4" w:rsidRPr="00FF5FC4">
        <w:rPr>
          <w:lang w:val="ru-RU" w:eastAsia="en-US"/>
        </w:rPr>
        <w:t xml:space="preserve"> </w:t>
      </w:r>
      <w:r w:rsidR="00FF5FC4" w:rsidRPr="00FF5FC4">
        <w:rPr>
          <w:lang w:val="en-US" w:eastAsia="en-US"/>
        </w:rPr>
        <w:t>MX</w:t>
      </w:r>
      <w:r w:rsidR="00FF5FC4" w:rsidRPr="00FF5FC4">
        <w:rPr>
          <w:lang w:val="ru-RU" w:eastAsia="en-US"/>
        </w:rPr>
        <w:t>-</w:t>
      </w:r>
      <w:r w:rsidR="00FF5FC4" w:rsidRPr="00FF5FC4">
        <w:rPr>
          <w:lang w:val="en-US" w:eastAsia="en-US"/>
        </w:rPr>
        <w:t>ONE</w:t>
      </w:r>
      <w:r w:rsidR="00FF5FC4" w:rsidRPr="00FF5FC4">
        <w:rPr>
          <w:lang w:val="ru-RU" w:eastAsia="en-US"/>
        </w:rPr>
        <w:t xml:space="preserve"> </w:t>
      </w:r>
      <w:r w:rsidR="00FF5FC4" w:rsidRPr="00FF5FC4">
        <w:rPr>
          <w:lang w:val="en-US" w:eastAsia="en-US"/>
        </w:rPr>
        <w:t>TSW</w:t>
      </w:r>
      <w:r w:rsidR="00FF5FC4" w:rsidRPr="00FF5FC4">
        <w:rPr>
          <w:lang w:eastAsia="en-US"/>
        </w:rPr>
        <w:t>, заедно със софтуерна миграция.</w:t>
      </w:r>
    </w:p>
    <w:p w:rsidR="00FF5FC4" w:rsidRPr="00FF5FC4" w:rsidRDefault="00FF5FC4" w:rsidP="00FF5FC4">
      <w:pPr>
        <w:overflowPunct w:val="0"/>
        <w:autoSpaceDE w:val="0"/>
        <w:autoSpaceDN w:val="0"/>
        <w:adjustRightInd w:val="0"/>
        <w:jc w:val="both"/>
        <w:textAlignment w:val="baseline"/>
        <w:rPr>
          <w:lang w:eastAsia="en-US"/>
        </w:rPr>
      </w:pPr>
    </w:p>
    <w:p w:rsidR="002D5692" w:rsidRDefault="00FF5FC4" w:rsidP="002D5692">
      <w:pPr>
        <w:overflowPunct w:val="0"/>
        <w:autoSpaceDE w:val="0"/>
        <w:autoSpaceDN w:val="0"/>
        <w:adjustRightInd w:val="0"/>
        <w:jc w:val="both"/>
        <w:textAlignment w:val="baseline"/>
        <w:rPr>
          <w:b/>
          <w:lang w:eastAsia="en-US"/>
        </w:rPr>
      </w:pPr>
      <w:r w:rsidRPr="00FF5FC4">
        <w:rPr>
          <w:b/>
          <w:lang w:eastAsia="en-US"/>
        </w:rPr>
        <w:t xml:space="preserve">1. Описание на предлаганите </w:t>
      </w:r>
      <w:r>
        <w:rPr>
          <w:b/>
          <w:lang w:eastAsia="en-US"/>
        </w:rPr>
        <w:t>услуги</w:t>
      </w:r>
      <w:r w:rsidRPr="00FF5FC4">
        <w:rPr>
          <w:b/>
          <w:lang w:eastAsia="en-US"/>
        </w:rPr>
        <w:t xml:space="preserve"> – съгласно таблиц</w:t>
      </w:r>
      <w:r>
        <w:rPr>
          <w:b/>
          <w:lang w:eastAsia="en-US"/>
        </w:rPr>
        <w:t>ите</w:t>
      </w:r>
      <w:r w:rsidRPr="00FF5FC4">
        <w:rPr>
          <w:b/>
          <w:lang w:eastAsia="en-US"/>
        </w:rPr>
        <w:t>:</w:t>
      </w:r>
    </w:p>
    <w:p w:rsidR="00FF5FC4" w:rsidRDefault="00FF5FC4" w:rsidP="002D5692">
      <w:pPr>
        <w:overflowPunct w:val="0"/>
        <w:autoSpaceDE w:val="0"/>
        <w:autoSpaceDN w:val="0"/>
        <w:adjustRightInd w:val="0"/>
        <w:jc w:val="both"/>
        <w:textAlignment w:val="baseline"/>
        <w:rPr>
          <w:b/>
          <w:lang w:eastAsia="en-US"/>
        </w:rPr>
      </w:pPr>
    </w:p>
    <w:p w:rsidR="00FF5FC4" w:rsidRDefault="00FF5FC4" w:rsidP="00FF5FC4">
      <w:pPr>
        <w:tabs>
          <w:tab w:val="left" w:pos="1290"/>
        </w:tabs>
        <w:overflowPunct w:val="0"/>
        <w:autoSpaceDE w:val="0"/>
        <w:autoSpaceDN w:val="0"/>
        <w:adjustRightInd w:val="0"/>
        <w:jc w:val="both"/>
        <w:textAlignment w:val="baseline"/>
      </w:pPr>
      <w:r w:rsidRPr="00217BAF">
        <w:t>1.1</w:t>
      </w:r>
      <w:r>
        <w:t xml:space="preserve">. </w:t>
      </w:r>
      <w:r w:rsidRPr="00217BAF">
        <w:t>Доставка</w:t>
      </w:r>
      <w:r>
        <w:rPr>
          <w:lang w:val="ru-RU"/>
        </w:rPr>
        <w:t xml:space="preserve"> </w:t>
      </w:r>
      <w:r>
        <w:t>на нови изделия за телефонната централа.</w:t>
      </w:r>
    </w:p>
    <w:p w:rsidR="00D73B72" w:rsidRDefault="00D73B72" w:rsidP="00FF5FC4">
      <w:pPr>
        <w:tabs>
          <w:tab w:val="left" w:pos="1290"/>
        </w:tabs>
        <w:overflowPunct w:val="0"/>
        <w:autoSpaceDE w:val="0"/>
        <w:autoSpaceDN w:val="0"/>
        <w:adjustRightInd w:val="0"/>
        <w:jc w:val="both"/>
        <w:textAlignment w:val="baseline"/>
        <w:rPr>
          <w:b/>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409"/>
        <w:gridCol w:w="1134"/>
        <w:gridCol w:w="993"/>
        <w:gridCol w:w="1134"/>
        <w:gridCol w:w="1275"/>
      </w:tblGrid>
      <w:tr w:rsidR="00FF5FC4" w:rsidRPr="00753778" w:rsidTr="00FF5FC4">
        <w:trPr>
          <w:trHeight w:val="315"/>
          <w:jc w:val="center"/>
        </w:trPr>
        <w:tc>
          <w:tcPr>
            <w:tcW w:w="562" w:type="dxa"/>
            <w:shd w:val="clear" w:color="auto" w:fill="auto"/>
            <w:vAlign w:val="center"/>
          </w:tcPr>
          <w:p w:rsidR="00FF5FC4" w:rsidRPr="00753778" w:rsidRDefault="00FF5FC4" w:rsidP="00AB3EF0">
            <w:pPr>
              <w:overflowPunct w:val="0"/>
              <w:autoSpaceDE w:val="0"/>
              <w:autoSpaceDN w:val="0"/>
              <w:adjustRightInd w:val="0"/>
              <w:jc w:val="both"/>
              <w:textAlignment w:val="baseline"/>
              <w:rPr>
                <w:b/>
                <w:lang w:eastAsia="en-US"/>
              </w:rPr>
            </w:pPr>
            <w:r w:rsidRPr="00753778">
              <w:rPr>
                <w:b/>
                <w:lang w:eastAsia="en-US"/>
              </w:rPr>
              <w:t>№</w:t>
            </w:r>
          </w:p>
        </w:tc>
        <w:tc>
          <w:tcPr>
            <w:tcW w:w="2694" w:type="dxa"/>
            <w:shd w:val="clear" w:color="auto" w:fill="auto"/>
            <w:vAlign w:val="center"/>
          </w:tcPr>
          <w:p w:rsidR="00FF5FC4" w:rsidRPr="00753778" w:rsidRDefault="00F26898" w:rsidP="00AB3EF0">
            <w:pPr>
              <w:overflowPunct w:val="0"/>
              <w:autoSpaceDE w:val="0"/>
              <w:autoSpaceDN w:val="0"/>
              <w:adjustRightInd w:val="0"/>
              <w:jc w:val="both"/>
              <w:textAlignment w:val="baseline"/>
              <w:rPr>
                <w:b/>
                <w:lang w:eastAsia="en-US"/>
              </w:rPr>
            </w:pPr>
            <w:r>
              <w:rPr>
                <w:b/>
                <w:lang w:eastAsia="en-US"/>
              </w:rPr>
              <w:t>Изделие</w:t>
            </w:r>
            <w:r w:rsidRPr="00F26898">
              <w:rPr>
                <w:b/>
                <w:lang w:eastAsia="en-US"/>
              </w:rPr>
              <w:t xml:space="preserve"> по задание на Възложителя</w:t>
            </w:r>
          </w:p>
        </w:tc>
        <w:tc>
          <w:tcPr>
            <w:tcW w:w="2409" w:type="dxa"/>
          </w:tcPr>
          <w:p w:rsidR="00FF5FC4" w:rsidRDefault="00F26898" w:rsidP="00F26898">
            <w:pPr>
              <w:overflowPunct w:val="0"/>
              <w:autoSpaceDE w:val="0"/>
              <w:autoSpaceDN w:val="0"/>
              <w:adjustRightInd w:val="0"/>
              <w:jc w:val="both"/>
              <w:textAlignment w:val="baseline"/>
              <w:rPr>
                <w:b/>
                <w:lang w:eastAsia="en-US"/>
              </w:rPr>
            </w:pPr>
            <w:r w:rsidRPr="00F26898">
              <w:rPr>
                <w:b/>
                <w:lang w:eastAsia="en-US"/>
              </w:rPr>
              <w:t xml:space="preserve">Изделие </w:t>
            </w:r>
            <w:r>
              <w:rPr>
                <w:b/>
                <w:lang w:eastAsia="en-US"/>
              </w:rPr>
              <w:t>предложено от участника</w:t>
            </w:r>
          </w:p>
        </w:tc>
        <w:tc>
          <w:tcPr>
            <w:tcW w:w="1134" w:type="dxa"/>
            <w:vAlign w:val="center"/>
          </w:tcPr>
          <w:p w:rsidR="00FF5FC4" w:rsidRPr="00753778" w:rsidRDefault="00FF5FC4" w:rsidP="00AB3EF0">
            <w:pPr>
              <w:overflowPunct w:val="0"/>
              <w:autoSpaceDE w:val="0"/>
              <w:autoSpaceDN w:val="0"/>
              <w:adjustRightInd w:val="0"/>
              <w:jc w:val="both"/>
              <w:textAlignment w:val="baseline"/>
              <w:rPr>
                <w:b/>
                <w:lang w:val="en-US" w:eastAsia="en-US"/>
              </w:rPr>
            </w:pPr>
            <w:r>
              <w:rPr>
                <w:b/>
                <w:lang w:eastAsia="en-US"/>
              </w:rPr>
              <w:t>Мерна единица</w:t>
            </w:r>
          </w:p>
        </w:tc>
        <w:tc>
          <w:tcPr>
            <w:tcW w:w="993" w:type="dxa"/>
            <w:vAlign w:val="center"/>
          </w:tcPr>
          <w:p w:rsidR="00FF5FC4" w:rsidRPr="00753778" w:rsidRDefault="00FF5FC4" w:rsidP="00AB3EF0">
            <w:pPr>
              <w:overflowPunct w:val="0"/>
              <w:autoSpaceDE w:val="0"/>
              <w:autoSpaceDN w:val="0"/>
              <w:adjustRightInd w:val="0"/>
              <w:jc w:val="both"/>
              <w:textAlignment w:val="baseline"/>
              <w:rPr>
                <w:b/>
                <w:lang w:eastAsia="en-US"/>
              </w:rPr>
            </w:pPr>
            <w:r>
              <w:rPr>
                <w:b/>
                <w:lang w:eastAsia="en-US"/>
              </w:rPr>
              <w:t>Количество</w:t>
            </w:r>
          </w:p>
        </w:tc>
        <w:tc>
          <w:tcPr>
            <w:tcW w:w="1134" w:type="dxa"/>
          </w:tcPr>
          <w:p w:rsidR="00FF5FC4" w:rsidRDefault="00FF5FC4" w:rsidP="00AB3EF0">
            <w:pPr>
              <w:overflowPunct w:val="0"/>
              <w:autoSpaceDE w:val="0"/>
              <w:autoSpaceDN w:val="0"/>
              <w:adjustRightInd w:val="0"/>
              <w:jc w:val="both"/>
              <w:textAlignment w:val="baseline"/>
              <w:rPr>
                <w:b/>
                <w:lang w:eastAsia="en-US"/>
              </w:rPr>
            </w:pPr>
            <w:r>
              <w:rPr>
                <w:b/>
                <w:lang w:eastAsia="en-US"/>
              </w:rPr>
              <w:t>Производител</w:t>
            </w:r>
          </w:p>
        </w:tc>
        <w:tc>
          <w:tcPr>
            <w:tcW w:w="1275" w:type="dxa"/>
          </w:tcPr>
          <w:p w:rsidR="00FF5FC4" w:rsidRDefault="00FF5FC4" w:rsidP="00AB3EF0">
            <w:pPr>
              <w:overflowPunct w:val="0"/>
              <w:autoSpaceDE w:val="0"/>
              <w:autoSpaceDN w:val="0"/>
              <w:adjustRightInd w:val="0"/>
              <w:jc w:val="both"/>
              <w:textAlignment w:val="baseline"/>
              <w:rPr>
                <w:b/>
                <w:lang w:eastAsia="en-US"/>
              </w:rPr>
            </w:pPr>
            <w:r>
              <w:rPr>
                <w:b/>
                <w:lang w:eastAsia="en-US"/>
              </w:rPr>
              <w:t>Страна на произход</w:t>
            </w:r>
          </w:p>
        </w:tc>
      </w:tr>
      <w:tr w:rsidR="00D73B72" w:rsidRPr="00753778" w:rsidTr="00AB3EF0">
        <w:trPr>
          <w:trHeight w:val="315"/>
          <w:jc w:val="center"/>
        </w:trPr>
        <w:tc>
          <w:tcPr>
            <w:tcW w:w="562" w:type="dxa"/>
            <w:shd w:val="clear" w:color="auto" w:fill="auto"/>
            <w:vAlign w:val="center"/>
            <w:hideMark/>
          </w:tcPr>
          <w:p w:rsidR="00D73B72" w:rsidRPr="00753778" w:rsidRDefault="00D73B72" w:rsidP="00D73B72">
            <w:pPr>
              <w:overflowPunct w:val="0"/>
              <w:autoSpaceDE w:val="0"/>
              <w:autoSpaceDN w:val="0"/>
              <w:adjustRightInd w:val="0"/>
              <w:jc w:val="center"/>
              <w:textAlignment w:val="baseline"/>
              <w:rPr>
                <w:lang w:eastAsia="en-US"/>
              </w:rPr>
            </w:pPr>
            <w:r>
              <w:rPr>
                <w:lang w:eastAsia="en-US"/>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73B72" w:rsidRPr="001241BC" w:rsidRDefault="00D73B72" w:rsidP="00D73B72">
            <w:pPr>
              <w:jc w:val="both"/>
            </w:pPr>
            <w:r>
              <w:t xml:space="preserve">Платка </w:t>
            </w:r>
            <w:r w:rsidRPr="00FE6718">
              <w:rPr>
                <w:lang w:val="en-US"/>
              </w:rPr>
              <w:t>MX</w:t>
            </w:r>
            <w:r w:rsidRPr="00A00FA2">
              <w:t xml:space="preserve"> </w:t>
            </w:r>
            <w:r w:rsidRPr="00FE6718">
              <w:rPr>
                <w:lang w:val="en-US"/>
              </w:rPr>
              <w:t>HW</w:t>
            </w:r>
            <w:r w:rsidRPr="00A00FA2">
              <w:t xml:space="preserve"> </w:t>
            </w:r>
            <w:r w:rsidRPr="00FE6718">
              <w:rPr>
                <w:lang w:val="en-US"/>
              </w:rPr>
              <w:t>MGU</w:t>
            </w:r>
            <w:r>
              <w:t xml:space="preserve">2 </w:t>
            </w:r>
            <w:r w:rsidRPr="00FE6718">
              <w:rPr>
                <w:lang w:val="en-US"/>
              </w:rPr>
              <w:t>with</w:t>
            </w:r>
            <w:r>
              <w:t xml:space="preserve"> 4</w:t>
            </w:r>
            <w:proofErr w:type="spellStart"/>
            <w:r w:rsidRPr="00FE6718">
              <w:rPr>
                <w:lang w:val="en-US"/>
              </w:rPr>
              <w:t>xE</w:t>
            </w:r>
            <w:proofErr w:type="spellEnd"/>
            <w:r>
              <w:t>1/</w:t>
            </w:r>
            <w:r w:rsidRPr="00FE6718">
              <w:rPr>
                <w:lang w:val="en-US"/>
              </w:rPr>
              <w:t>T</w:t>
            </w:r>
            <w:r>
              <w:t xml:space="preserve">1 </w:t>
            </w:r>
            <w:r w:rsidRPr="00FE6718">
              <w:rPr>
                <w:lang w:val="en-US"/>
              </w:rPr>
              <w:t>ISDN</w:t>
            </w:r>
            <w:r>
              <w:t xml:space="preserve"> </w:t>
            </w:r>
            <w:r w:rsidRPr="00B002EB">
              <w:t>или еквивалент</w:t>
            </w:r>
          </w:p>
        </w:tc>
        <w:tc>
          <w:tcPr>
            <w:tcW w:w="2409" w:type="dxa"/>
            <w:vAlign w:val="center"/>
          </w:tcPr>
          <w:p w:rsidR="00D73B72" w:rsidRDefault="00D73B72" w:rsidP="00D73B72">
            <w:pPr>
              <w:overflowPunct w:val="0"/>
              <w:autoSpaceDE w:val="0"/>
              <w:autoSpaceDN w:val="0"/>
              <w:adjustRightInd w:val="0"/>
              <w:jc w:val="center"/>
              <w:textAlignment w:val="baseline"/>
              <w:rPr>
                <w:lang w:eastAsia="en-US"/>
              </w:rPr>
            </w:pP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r>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3</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AB3EF0">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t xml:space="preserve">Платка </w:t>
            </w:r>
            <w:r w:rsidRPr="00FE6718">
              <w:rPr>
                <w:lang w:val="en-US"/>
              </w:rPr>
              <w:t>ASU</w:t>
            </w:r>
            <w:r w:rsidRPr="00FE6718">
              <w:rPr>
                <w:lang w:val="ru-RU"/>
              </w:rPr>
              <w:t>-</w:t>
            </w:r>
            <w:r w:rsidRPr="00FE6718">
              <w:rPr>
                <w:lang w:val="en-US"/>
              </w:rPr>
              <w:t>II</w:t>
            </w:r>
            <w:r w:rsidRPr="00B002EB">
              <w:t xml:space="preserve"> 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2</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AB3EF0">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Pr="00FE6718" w:rsidRDefault="00D73B72" w:rsidP="00D73B72">
            <w:pPr>
              <w:jc w:val="both"/>
              <w:rPr>
                <w:lang w:val="en-US"/>
              </w:rPr>
            </w:pPr>
            <w:r w:rsidRPr="00FE6718">
              <w:rPr>
                <w:lang w:val="en-US"/>
              </w:rPr>
              <w:t>Adapter USB&lt;-&gt;V.24 1XSeriel</w:t>
            </w:r>
            <w:r w:rsidRPr="00B002EB">
              <w:t xml:space="preserve"> 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rsidRPr="00FE6718">
              <w:rPr>
                <w:lang w:val="en-US"/>
              </w:rPr>
              <w:t>1</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AB3EF0">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Pr="00FE6718" w:rsidRDefault="00D73B72" w:rsidP="00D73B72">
            <w:pPr>
              <w:jc w:val="both"/>
              <w:rPr>
                <w:lang w:val="en-US"/>
              </w:rPr>
            </w:pPr>
            <w:r w:rsidRPr="00FE6718">
              <w:rPr>
                <w:lang w:val="en-US"/>
              </w:rPr>
              <w:t>Cable RJ45&gt;RJ45 straight 2,4m</w:t>
            </w:r>
            <w:r w:rsidRPr="00B002EB">
              <w:t xml:space="preserve"> 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8</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AB3EF0">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en-US"/>
              </w:rPr>
              <w:t xml:space="preserve">MX HW SSD </w:t>
            </w:r>
            <w:proofErr w:type="spellStart"/>
            <w:r w:rsidRPr="00FE6718">
              <w:rPr>
                <w:lang w:val="en-US"/>
              </w:rPr>
              <w:t>incl</w:t>
            </w:r>
            <w:proofErr w:type="spellEnd"/>
            <w:r w:rsidRPr="00FE6718">
              <w:rPr>
                <w:lang w:val="en-US"/>
              </w:rPr>
              <w:t xml:space="preserve"> sledge ASU</w:t>
            </w:r>
            <w: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FC7892">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2</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AB3EF0">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Pr>
                <w:lang w:val="en-US"/>
              </w:rPr>
              <w:t>MX TS SIP Trunk Channel</w:t>
            </w:r>
            <w:r>
              <w:t xml:space="preserve">  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FC7892">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15</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AB3EF0">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7</w:t>
            </w:r>
          </w:p>
        </w:tc>
        <w:tc>
          <w:tcPr>
            <w:tcW w:w="2694" w:type="dxa"/>
            <w:tcBorders>
              <w:top w:val="single" w:sz="4" w:space="0" w:color="auto"/>
              <w:left w:val="single" w:sz="4" w:space="0" w:color="auto"/>
              <w:bottom w:val="single" w:sz="4" w:space="0" w:color="auto"/>
              <w:right w:val="single" w:sz="4" w:space="0" w:color="auto"/>
            </w:tcBorders>
          </w:tcPr>
          <w:p w:rsidR="00D73B72" w:rsidRDefault="00D73B72" w:rsidP="00D73B72">
            <w:r>
              <w:rPr>
                <w:lang w:val="en-US"/>
              </w:rPr>
              <w:t xml:space="preserve">MX 6.x - SIP extension  </w:t>
            </w:r>
            <w:r>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FC7892">
              <w:rPr>
                <w:lang w:eastAsia="en-US"/>
              </w:rPr>
              <w:t>брой</w:t>
            </w:r>
          </w:p>
        </w:tc>
        <w:tc>
          <w:tcPr>
            <w:tcW w:w="993" w:type="dxa"/>
            <w:tcBorders>
              <w:top w:val="single" w:sz="4" w:space="0" w:color="auto"/>
              <w:left w:val="single" w:sz="4" w:space="0" w:color="auto"/>
              <w:bottom w:val="single" w:sz="4" w:space="0" w:color="auto"/>
              <w:right w:val="single" w:sz="4" w:space="0" w:color="auto"/>
            </w:tcBorders>
            <w:vAlign w:val="center"/>
          </w:tcPr>
          <w:p w:rsidR="00D73B72" w:rsidRDefault="00D73B72" w:rsidP="00D73B72">
            <w:pPr>
              <w:jc w:val="center"/>
              <w:rPr>
                <w:lang w:val="en-US"/>
              </w:rPr>
            </w:pPr>
            <w:r>
              <w:rPr>
                <w:lang w:val="en-US"/>
              </w:rPr>
              <w:t>15</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bl>
    <w:p w:rsidR="00232686" w:rsidRDefault="00232686" w:rsidP="002D5692">
      <w:pPr>
        <w:overflowPunct w:val="0"/>
        <w:autoSpaceDE w:val="0"/>
        <w:autoSpaceDN w:val="0"/>
        <w:adjustRightInd w:val="0"/>
        <w:jc w:val="both"/>
        <w:textAlignment w:val="baseline"/>
        <w:rPr>
          <w:b/>
          <w:lang w:eastAsia="en-US"/>
        </w:rPr>
      </w:pPr>
    </w:p>
    <w:p w:rsidR="00D73B72" w:rsidRDefault="00D73B72" w:rsidP="002D5692">
      <w:pPr>
        <w:overflowPunct w:val="0"/>
        <w:autoSpaceDE w:val="0"/>
        <w:autoSpaceDN w:val="0"/>
        <w:adjustRightInd w:val="0"/>
        <w:jc w:val="both"/>
        <w:textAlignment w:val="baseline"/>
        <w:rPr>
          <w:lang w:eastAsia="en-US"/>
        </w:rPr>
      </w:pPr>
    </w:p>
    <w:p w:rsidR="00232686" w:rsidRDefault="00232686" w:rsidP="00232686">
      <w:pPr>
        <w:tabs>
          <w:tab w:val="left" w:pos="1290"/>
        </w:tabs>
        <w:overflowPunct w:val="0"/>
        <w:autoSpaceDE w:val="0"/>
        <w:autoSpaceDN w:val="0"/>
        <w:adjustRightInd w:val="0"/>
        <w:jc w:val="both"/>
        <w:textAlignment w:val="baseline"/>
        <w:rPr>
          <w:b/>
          <w:lang w:eastAsia="en-US"/>
        </w:rPr>
      </w:pPr>
      <w:r w:rsidRPr="00217BAF">
        <w:lastRenderedPageBreak/>
        <w:t>1.</w:t>
      </w:r>
      <w:r>
        <w:t xml:space="preserve">2. </w:t>
      </w:r>
      <w:r w:rsidRPr="00232686">
        <w:t>Активиране</w:t>
      </w:r>
      <w:r w:rsidRPr="00232686">
        <w:rPr>
          <w:lang w:val="ru-RU"/>
        </w:rPr>
        <w:t xml:space="preserve"> </w:t>
      </w:r>
      <w:r w:rsidRPr="00232686">
        <w:t>на лицензи.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409"/>
        <w:gridCol w:w="1134"/>
        <w:gridCol w:w="993"/>
        <w:gridCol w:w="1134"/>
        <w:gridCol w:w="1275"/>
      </w:tblGrid>
      <w:tr w:rsidR="00232686" w:rsidRPr="00753778" w:rsidTr="00AB3EF0">
        <w:trPr>
          <w:trHeight w:val="315"/>
          <w:jc w:val="center"/>
        </w:trPr>
        <w:tc>
          <w:tcPr>
            <w:tcW w:w="562" w:type="dxa"/>
            <w:shd w:val="clear" w:color="auto" w:fill="auto"/>
            <w:vAlign w:val="center"/>
          </w:tcPr>
          <w:p w:rsidR="00232686" w:rsidRPr="00753778" w:rsidRDefault="00232686" w:rsidP="00AB3EF0">
            <w:pPr>
              <w:overflowPunct w:val="0"/>
              <w:autoSpaceDE w:val="0"/>
              <w:autoSpaceDN w:val="0"/>
              <w:adjustRightInd w:val="0"/>
              <w:jc w:val="both"/>
              <w:textAlignment w:val="baseline"/>
              <w:rPr>
                <w:b/>
                <w:lang w:eastAsia="en-US"/>
              </w:rPr>
            </w:pPr>
            <w:r w:rsidRPr="00753778">
              <w:rPr>
                <w:b/>
                <w:lang w:eastAsia="en-US"/>
              </w:rPr>
              <w:t>№</w:t>
            </w:r>
          </w:p>
        </w:tc>
        <w:tc>
          <w:tcPr>
            <w:tcW w:w="2694" w:type="dxa"/>
            <w:shd w:val="clear" w:color="auto" w:fill="auto"/>
            <w:vAlign w:val="center"/>
          </w:tcPr>
          <w:p w:rsidR="00232686" w:rsidRPr="00753778" w:rsidRDefault="00232686" w:rsidP="00AB3EF0">
            <w:pPr>
              <w:overflowPunct w:val="0"/>
              <w:autoSpaceDE w:val="0"/>
              <w:autoSpaceDN w:val="0"/>
              <w:adjustRightInd w:val="0"/>
              <w:jc w:val="both"/>
              <w:textAlignment w:val="baseline"/>
              <w:rPr>
                <w:b/>
                <w:lang w:eastAsia="en-US"/>
              </w:rPr>
            </w:pPr>
            <w:r>
              <w:rPr>
                <w:b/>
                <w:lang w:eastAsia="en-US"/>
              </w:rPr>
              <w:t>Изделие</w:t>
            </w:r>
            <w:r w:rsidRPr="00F26898">
              <w:rPr>
                <w:b/>
                <w:lang w:eastAsia="en-US"/>
              </w:rPr>
              <w:t xml:space="preserve"> по задание на Възложителя</w:t>
            </w:r>
          </w:p>
        </w:tc>
        <w:tc>
          <w:tcPr>
            <w:tcW w:w="2409" w:type="dxa"/>
          </w:tcPr>
          <w:p w:rsidR="00232686" w:rsidRDefault="00232686" w:rsidP="00AB3EF0">
            <w:pPr>
              <w:overflowPunct w:val="0"/>
              <w:autoSpaceDE w:val="0"/>
              <w:autoSpaceDN w:val="0"/>
              <w:adjustRightInd w:val="0"/>
              <w:jc w:val="both"/>
              <w:textAlignment w:val="baseline"/>
              <w:rPr>
                <w:b/>
                <w:lang w:eastAsia="en-US"/>
              </w:rPr>
            </w:pPr>
            <w:r w:rsidRPr="00F26898">
              <w:rPr>
                <w:b/>
                <w:lang w:eastAsia="en-US"/>
              </w:rPr>
              <w:t xml:space="preserve">Изделие </w:t>
            </w:r>
            <w:r>
              <w:rPr>
                <w:b/>
                <w:lang w:eastAsia="en-US"/>
              </w:rPr>
              <w:t>предложено от участника</w:t>
            </w:r>
          </w:p>
        </w:tc>
        <w:tc>
          <w:tcPr>
            <w:tcW w:w="1134" w:type="dxa"/>
            <w:vAlign w:val="center"/>
          </w:tcPr>
          <w:p w:rsidR="00232686" w:rsidRPr="00753778" w:rsidRDefault="00232686" w:rsidP="00AB3EF0">
            <w:pPr>
              <w:overflowPunct w:val="0"/>
              <w:autoSpaceDE w:val="0"/>
              <w:autoSpaceDN w:val="0"/>
              <w:adjustRightInd w:val="0"/>
              <w:jc w:val="both"/>
              <w:textAlignment w:val="baseline"/>
              <w:rPr>
                <w:b/>
                <w:lang w:val="en-US" w:eastAsia="en-US"/>
              </w:rPr>
            </w:pPr>
            <w:r>
              <w:rPr>
                <w:b/>
                <w:lang w:eastAsia="en-US"/>
              </w:rPr>
              <w:t>Мерна единица</w:t>
            </w:r>
          </w:p>
        </w:tc>
        <w:tc>
          <w:tcPr>
            <w:tcW w:w="993" w:type="dxa"/>
            <w:vAlign w:val="center"/>
          </w:tcPr>
          <w:p w:rsidR="00232686" w:rsidRPr="00753778" w:rsidRDefault="00232686" w:rsidP="00AB3EF0">
            <w:pPr>
              <w:overflowPunct w:val="0"/>
              <w:autoSpaceDE w:val="0"/>
              <w:autoSpaceDN w:val="0"/>
              <w:adjustRightInd w:val="0"/>
              <w:jc w:val="both"/>
              <w:textAlignment w:val="baseline"/>
              <w:rPr>
                <w:b/>
                <w:lang w:eastAsia="en-US"/>
              </w:rPr>
            </w:pPr>
            <w:r>
              <w:rPr>
                <w:b/>
                <w:lang w:eastAsia="en-US"/>
              </w:rPr>
              <w:t>Количество</w:t>
            </w:r>
          </w:p>
        </w:tc>
        <w:tc>
          <w:tcPr>
            <w:tcW w:w="1134" w:type="dxa"/>
          </w:tcPr>
          <w:p w:rsidR="00232686" w:rsidRDefault="00232686" w:rsidP="00AB3EF0">
            <w:pPr>
              <w:overflowPunct w:val="0"/>
              <w:autoSpaceDE w:val="0"/>
              <w:autoSpaceDN w:val="0"/>
              <w:adjustRightInd w:val="0"/>
              <w:jc w:val="both"/>
              <w:textAlignment w:val="baseline"/>
              <w:rPr>
                <w:b/>
                <w:lang w:eastAsia="en-US"/>
              </w:rPr>
            </w:pPr>
            <w:r>
              <w:rPr>
                <w:b/>
                <w:lang w:eastAsia="en-US"/>
              </w:rPr>
              <w:t>Производител</w:t>
            </w:r>
          </w:p>
        </w:tc>
        <w:tc>
          <w:tcPr>
            <w:tcW w:w="1275" w:type="dxa"/>
          </w:tcPr>
          <w:p w:rsidR="00232686" w:rsidRDefault="00232686" w:rsidP="00AB3EF0">
            <w:pPr>
              <w:overflowPunct w:val="0"/>
              <w:autoSpaceDE w:val="0"/>
              <w:autoSpaceDN w:val="0"/>
              <w:adjustRightInd w:val="0"/>
              <w:jc w:val="both"/>
              <w:textAlignment w:val="baseline"/>
              <w:rPr>
                <w:b/>
                <w:lang w:eastAsia="en-US"/>
              </w:rPr>
            </w:pPr>
            <w:r>
              <w:rPr>
                <w:b/>
                <w:lang w:eastAsia="en-US"/>
              </w:rPr>
              <w:t>Страна на произход</w:t>
            </w:r>
          </w:p>
        </w:tc>
      </w:tr>
      <w:tr w:rsidR="00D73B72" w:rsidRPr="00753778" w:rsidTr="00807BF6">
        <w:trPr>
          <w:trHeight w:val="315"/>
          <w:jc w:val="center"/>
        </w:trPr>
        <w:tc>
          <w:tcPr>
            <w:tcW w:w="562" w:type="dxa"/>
            <w:shd w:val="clear" w:color="auto" w:fill="auto"/>
            <w:vAlign w:val="center"/>
            <w:hideMark/>
          </w:tcPr>
          <w:p w:rsidR="00D73B72" w:rsidRPr="00753778" w:rsidRDefault="00D73B72" w:rsidP="00D73B72">
            <w:pPr>
              <w:overflowPunct w:val="0"/>
              <w:autoSpaceDE w:val="0"/>
              <w:autoSpaceDN w:val="0"/>
              <w:adjustRightInd w:val="0"/>
              <w:jc w:val="center"/>
              <w:textAlignment w:val="baseline"/>
              <w:rPr>
                <w:lang w:eastAsia="en-US"/>
              </w:rPr>
            </w:pPr>
            <w:r>
              <w:rPr>
                <w:lang w:eastAsia="en-US"/>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73B72" w:rsidRPr="00FE6718" w:rsidRDefault="00D73B72" w:rsidP="00D73B72">
            <w:pPr>
              <w:jc w:val="both"/>
              <w:rPr>
                <w:lang w:val="en-US"/>
              </w:rPr>
            </w:pPr>
            <w:r w:rsidRPr="00FE6718">
              <w:rPr>
                <w:lang w:val="en-US"/>
              </w:rPr>
              <w:t>MX-ONE Telephony System 6.x</w:t>
            </w:r>
            <w:r w:rsidRPr="00B002EB">
              <w:t xml:space="preserve"> или еквивалент</w:t>
            </w:r>
          </w:p>
        </w:tc>
        <w:tc>
          <w:tcPr>
            <w:tcW w:w="2409" w:type="dxa"/>
            <w:vAlign w:val="center"/>
          </w:tcPr>
          <w:p w:rsidR="00D73B72" w:rsidRDefault="00D73B72" w:rsidP="00D73B72">
            <w:pPr>
              <w:overflowPunct w:val="0"/>
              <w:autoSpaceDE w:val="0"/>
              <w:autoSpaceDN w:val="0"/>
              <w:adjustRightInd w:val="0"/>
              <w:jc w:val="center"/>
              <w:textAlignment w:val="baseline"/>
              <w:rPr>
                <w:lang w:eastAsia="en-US"/>
              </w:rPr>
            </w:pP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r>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rPr>
                <w:lang w:val="en-US"/>
              </w:rPr>
              <w:t>1</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en-US"/>
              </w:rPr>
              <w:t xml:space="preserve">MX TS port </w:t>
            </w:r>
            <w:proofErr w:type="spellStart"/>
            <w:r w:rsidRPr="00FE6718">
              <w:rPr>
                <w:lang w:val="en-US"/>
              </w:rPr>
              <w:t>migr</w:t>
            </w:r>
            <w:proofErr w:type="spellEnd"/>
            <w:r w:rsidRPr="00FE6718">
              <w:rPr>
                <w:lang w:val="en-US"/>
              </w:rPr>
              <w:t xml:space="preserve"> TSW-&gt;TSE 6</w:t>
            </w:r>
            <w:r w:rsidRPr="00B002EB">
              <w:t xml:space="preserve"> 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680</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en-US"/>
              </w:rPr>
              <w:t>MX</w:t>
            </w:r>
            <w:r w:rsidRPr="00FE6718">
              <w:rPr>
                <w:lang w:val="ru-RU"/>
              </w:rPr>
              <w:t xml:space="preserve"> 6.</w:t>
            </w:r>
            <w:r w:rsidRPr="00FE6718">
              <w:rPr>
                <w:lang w:val="en-US"/>
              </w:rPr>
              <w:t>x</w:t>
            </w:r>
            <w:r w:rsidRPr="00FE6718">
              <w:rPr>
                <w:lang w:val="ru-RU"/>
              </w:rPr>
              <w:t xml:space="preserve"> </w:t>
            </w:r>
            <w:r w:rsidRPr="00FE6718">
              <w:rPr>
                <w:lang w:val="en-US"/>
              </w:rPr>
              <w:t>User</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544</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en-US"/>
              </w:rPr>
              <w:t>MX TS CTI Hunt Groups package</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2</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Pr="00FE6718" w:rsidRDefault="00D73B72" w:rsidP="00D73B72">
            <w:pPr>
              <w:jc w:val="both"/>
              <w:rPr>
                <w:lang w:val="fr-FR"/>
              </w:rPr>
            </w:pPr>
            <w:r w:rsidRPr="00FE6718">
              <w:rPr>
                <w:lang w:val="fr-FR"/>
              </w:rPr>
              <w:t xml:space="preserve">MX TS </w:t>
            </w:r>
            <w:proofErr w:type="spellStart"/>
            <w:r w:rsidRPr="00FE6718">
              <w:rPr>
                <w:lang w:val="fr-FR"/>
              </w:rPr>
              <w:t>Analog</w:t>
            </w:r>
            <w:proofErr w:type="spellEnd"/>
            <w:r w:rsidRPr="00FE6718">
              <w:rPr>
                <w:lang w:val="fr-FR"/>
              </w:rPr>
              <w:t xml:space="preserve"> extension 1 port</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FC7892">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480</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en-US"/>
              </w:rPr>
              <w:t xml:space="preserve">MX TS Operator </w:t>
            </w:r>
            <w:r w:rsidRPr="00FE6718">
              <w:rPr>
                <w:lang w:val="fr-FR"/>
              </w:rPr>
              <w:t>extension 1 port</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FC7892">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rsidRPr="00FE6718">
              <w:rPr>
                <w:lang w:val="en-US"/>
              </w:rPr>
              <w:t>1</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fr-FR"/>
              </w:rPr>
              <w:t>MX TS Digital extension 1 port</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FC7892">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64</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en-US"/>
              </w:rPr>
              <w:t xml:space="preserve">MX TS </w:t>
            </w:r>
            <w:proofErr w:type="spellStart"/>
            <w:r w:rsidRPr="00FE6718">
              <w:rPr>
                <w:lang w:val="en-GB"/>
              </w:rPr>
              <w:t>Analog</w:t>
            </w:r>
            <w:proofErr w:type="spellEnd"/>
            <w:r w:rsidRPr="00FE6718">
              <w:rPr>
                <w:lang w:val="en-GB"/>
              </w:rPr>
              <w:t xml:space="preserve"> trunk line 1 port</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C72AC0">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rsidRPr="00FE6718">
              <w:rPr>
                <w:lang w:val="en-US"/>
              </w:rPr>
              <w:t>6</w:t>
            </w:r>
            <w:r>
              <w:t>0</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fr-FR"/>
              </w:rPr>
              <w:t>MX</w:t>
            </w:r>
            <w:r w:rsidRPr="004F0C82">
              <w:t xml:space="preserve"> </w:t>
            </w:r>
            <w:r w:rsidRPr="00FE6718">
              <w:rPr>
                <w:lang w:val="fr-FR"/>
              </w:rPr>
              <w:t>TS</w:t>
            </w:r>
            <w:r w:rsidRPr="004F0C82">
              <w:t xml:space="preserve"> </w:t>
            </w:r>
            <w:r w:rsidRPr="00FE6718">
              <w:rPr>
                <w:lang w:val="fr-FR"/>
              </w:rPr>
              <w:t>Public</w:t>
            </w:r>
            <w:r w:rsidRPr="004F0C82">
              <w:t xml:space="preserve"> </w:t>
            </w:r>
            <w:r w:rsidRPr="00FE6718">
              <w:rPr>
                <w:lang w:val="fr-FR"/>
              </w:rPr>
              <w:t>ISDN</w:t>
            </w:r>
            <w:r w:rsidRPr="004F0C82">
              <w:t xml:space="preserve"> </w:t>
            </w:r>
            <w:proofErr w:type="spellStart"/>
            <w:r w:rsidRPr="00FE6718">
              <w:rPr>
                <w:lang w:val="fr-FR"/>
              </w:rPr>
              <w:t>Uside</w:t>
            </w:r>
            <w:proofErr w:type="spellEnd"/>
            <w:r w:rsidRPr="004F0C82">
              <w:t xml:space="preserve"> 1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C72AC0">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7</w:t>
            </w:r>
            <w:r w:rsidRPr="00FE6718">
              <w:rPr>
                <w:lang w:val="en-US"/>
              </w:rPr>
              <w:t>6</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en-GB"/>
              </w:rPr>
              <w:t xml:space="preserve">MX TS </w:t>
            </w:r>
            <w:r w:rsidRPr="00FE6718">
              <w:rPr>
                <w:lang w:val="en-US"/>
              </w:rPr>
              <w:t>Telephony Server</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C72AC0">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2</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Pr="00FE6718" w:rsidRDefault="00D73B72" w:rsidP="00D73B72">
            <w:pPr>
              <w:jc w:val="both"/>
              <w:rPr>
                <w:lang w:val="ru-RU"/>
              </w:rPr>
            </w:pPr>
            <w:r w:rsidRPr="00FE6718">
              <w:rPr>
                <w:lang w:val="en-US"/>
              </w:rPr>
              <w:t>MX</w:t>
            </w:r>
            <w:r w:rsidRPr="00FE6718">
              <w:rPr>
                <w:lang w:val="ru-RU"/>
              </w:rPr>
              <w:t xml:space="preserve"> </w:t>
            </w:r>
            <w:r w:rsidRPr="00FE6718">
              <w:rPr>
                <w:lang w:val="en-US"/>
              </w:rPr>
              <w:t>TS</w:t>
            </w:r>
            <w:r w:rsidRPr="00FE6718">
              <w:rPr>
                <w:lang w:val="ru-RU"/>
              </w:rPr>
              <w:t xml:space="preserve"> </w:t>
            </w:r>
            <w:r w:rsidRPr="00FE6718">
              <w:rPr>
                <w:lang w:val="en-US"/>
              </w:rPr>
              <w:t>Gateway</w:t>
            </w:r>
            <w:r w:rsidRPr="00FE6718">
              <w:rPr>
                <w:rFonts w:eastAsia="MS PGothic"/>
                <w:color w:val="000000"/>
                <w:kern w:val="24"/>
              </w:rPr>
              <w:t xml:space="preserve"> или еквивалент</w:t>
            </w:r>
            <w:r w:rsidRPr="00B002EB">
              <w:t xml:space="preserve"> 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C72AC0">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3</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bl>
    <w:p w:rsidR="00232686" w:rsidRDefault="00232686" w:rsidP="002D5692">
      <w:pPr>
        <w:overflowPunct w:val="0"/>
        <w:autoSpaceDE w:val="0"/>
        <w:autoSpaceDN w:val="0"/>
        <w:adjustRightInd w:val="0"/>
        <w:jc w:val="both"/>
        <w:textAlignment w:val="baseline"/>
        <w:rPr>
          <w:lang w:eastAsia="en-US"/>
        </w:rPr>
      </w:pPr>
    </w:p>
    <w:p w:rsidR="00BD49BE" w:rsidRDefault="00BD49BE" w:rsidP="00BD49BE">
      <w:pPr>
        <w:tabs>
          <w:tab w:val="left" w:pos="1290"/>
        </w:tabs>
        <w:overflowPunct w:val="0"/>
        <w:autoSpaceDE w:val="0"/>
        <w:autoSpaceDN w:val="0"/>
        <w:adjustRightInd w:val="0"/>
        <w:jc w:val="both"/>
        <w:textAlignment w:val="baseline"/>
        <w:rPr>
          <w:b/>
          <w:lang w:eastAsia="en-US"/>
        </w:rPr>
      </w:pPr>
      <w:r w:rsidRPr="00217BAF">
        <w:t>1.</w:t>
      </w:r>
      <w:r>
        <w:t xml:space="preserve">3. </w:t>
      </w:r>
      <w:r w:rsidRPr="00BD49BE">
        <w:t>Инсталиране на софтуер.</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409"/>
        <w:gridCol w:w="1134"/>
        <w:gridCol w:w="993"/>
        <w:gridCol w:w="1134"/>
        <w:gridCol w:w="1275"/>
      </w:tblGrid>
      <w:tr w:rsidR="00BD49BE" w:rsidRPr="00753778" w:rsidTr="00AB3EF0">
        <w:trPr>
          <w:trHeight w:val="315"/>
          <w:jc w:val="center"/>
        </w:trPr>
        <w:tc>
          <w:tcPr>
            <w:tcW w:w="562" w:type="dxa"/>
            <w:shd w:val="clear" w:color="auto" w:fill="auto"/>
            <w:vAlign w:val="center"/>
          </w:tcPr>
          <w:p w:rsidR="00BD49BE" w:rsidRPr="00753778" w:rsidRDefault="00BD49BE" w:rsidP="00AB3EF0">
            <w:pPr>
              <w:overflowPunct w:val="0"/>
              <w:autoSpaceDE w:val="0"/>
              <w:autoSpaceDN w:val="0"/>
              <w:adjustRightInd w:val="0"/>
              <w:jc w:val="both"/>
              <w:textAlignment w:val="baseline"/>
              <w:rPr>
                <w:b/>
                <w:lang w:eastAsia="en-US"/>
              </w:rPr>
            </w:pPr>
            <w:r w:rsidRPr="00753778">
              <w:rPr>
                <w:b/>
                <w:lang w:eastAsia="en-US"/>
              </w:rPr>
              <w:t>№</w:t>
            </w:r>
          </w:p>
        </w:tc>
        <w:tc>
          <w:tcPr>
            <w:tcW w:w="2694" w:type="dxa"/>
            <w:shd w:val="clear" w:color="auto" w:fill="auto"/>
            <w:vAlign w:val="center"/>
          </w:tcPr>
          <w:p w:rsidR="00BD49BE" w:rsidRPr="00753778" w:rsidRDefault="00BD49BE" w:rsidP="00AB3EF0">
            <w:pPr>
              <w:overflowPunct w:val="0"/>
              <w:autoSpaceDE w:val="0"/>
              <w:autoSpaceDN w:val="0"/>
              <w:adjustRightInd w:val="0"/>
              <w:jc w:val="both"/>
              <w:textAlignment w:val="baseline"/>
              <w:rPr>
                <w:b/>
                <w:lang w:eastAsia="en-US"/>
              </w:rPr>
            </w:pPr>
            <w:r>
              <w:rPr>
                <w:b/>
                <w:lang w:eastAsia="en-US"/>
              </w:rPr>
              <w:t>Изделие</w:t>
            </w:r>
            <w:r w:rsidRPr="00F26898">
              <w:rPr>
                <w:b/>
                <w:lang w:eastAsia="en-US"/>
              </w:rPr>
              <w:t xml:space="preserve"> по задание на Възложителя</w:t>
            </w:r>
          </w:p>
        </w:tc>
        <w:tc>
          <w:tcPr>
            <w:tcW w:w="2409" w:type="dxa"/>
          </w:tcPr>
          <w:p w:rsidR="00BD49BE" w:rsidRDefault="00BD49BE" w:rsidP="00AB3EF0">
            <w:pPr>
              <w:overflowPunct w:val="0"/>
              <w:autoSpaceDE w:val="0"/>
              <w:autoSpaceDN w:val="0"/>
              <w:adjustRightInd w:val="0"/>
              <w:jc w:val="both"/>
              <w:textAlignment w:val="baseline"/>
              <w:rPr>
                <w:b/>
                <w:lang w:eastAsia="en-US"/>
              </w:rPr>
            </w:pPr>
            <w:r w:rsidRPr="00F26898">
              <w:rPr>
                <w:b/>
                <w:lang w:eastAsia="en-US"/>
              </w:rPr>
              <w:t xml:space="preserve">Изделие </w:t>
            </w:r>
            <w:r>
              <w:rPr>
                <w:b/>
                <w:lang w:eastAsia="en-US"/>
              </w:rPr>
              <w:t>предложено от участника</w:t>
            </w:r>
          </w:p>
        </w:tc>
        <w:tc>
          <w:tcPr>
            <w:tcW w:w="1134" w:type="dxa"/>
            <w:vAlign w:val="center"/>
          </w:tcPr>
          <w:p w:rsidR="00BD49BE" w:rsidRPr="00753778" w:rsidRDefault="00BD49BE" w:rsidP="00AB3EF0">
            <w:pPr>
              <w:overflowPunct w:val="0"/>
              <w:autoSpaceDE w:val="0"/>
              <w:autoSpaceDN w:val="0"/>
              <w:adjustRightInd w:val="0"/>
              <w:jc w:val="both"/>
              <w:textAlignment w:val="baseline"/>
              <w:rPr>
                <w:b/>
                <w:lang w:val="en-US" w:eastAsia="en-US"/>
              </w:rPr>
            </w:pPr>
            <w:r>
              <w:rPr>
                <w:b/>
                <w:lang w:eastAsia="en-US"/>
              </w:rPr>
              <w:t>Мерна единица</w:t>
            </w:r>
          </w:p>
        </w:tc>
        <w:tc>
          <w:tcPr>
            <w:tcW w:w="993" w:type="dxa"/>
            <w:vAlign w:val="center"/>
          </w:tcPr>
          <w:p w:rsidR="00BD49BE" w:rsidRPr="00753778" w:rsidRDefault="00BD49BE" w:rsidP="00AB3EF0">
            <w:pPr>
              <w:overflowPunct w:val="0"/>
              <w:autoSpaceDE w:val="0"/>
              <w:autoSpaceDN w:val="0"/>
              <w:adjustRightInd w:val="0"/>
              <w:jc w:val="both"/>
              <w:textAlignment w:val="baseline"/>
              <w:rPr>
                <w:b/>
                <w:lang w:eastAsia="en-US"/>
              </w:rPr>
            </w:pPr>
            <w:r>
              <w:rPr>
                <w:b/>
                <w:lang w:eastAsia="en-US"/>
              </w:rPr>
              <w:t>Количество</w:t>
            </w:r>
          </w:p>
        </w:tc>
        <w:tc>
          <w:tcPr>
            <w:tcW w:w="1134" w:type="dxa"/>
          </w:tcPr>
          <w:p w:rsidR="00BD49BE" w:rsidRDefault="00BD49BE" w:rsidP="00AB3EF0">
            <w:pPr>
              <w:overflowPunct w:val="0"/>
              <w:autoSpaceDE w:val="0"/>
              <w:autoSpaceDN w:val="0"/>
              <w:adjustRightInd w:val="0"/>
              <w:jc w:val="both"/>
              <w:textAlignment w:val="baseline"/>
              <w:rPr>
                <w:b/>
                <w:lang w:eastAsia="en-US"/>
              </w:rPr>
            </w:pPr>
            <w:r>
              <w:rPr>
                <w:b/>
                <w:lang w:eastAsia="en-US"/>
              </w:rPr>
              <w:t>Производител</w:t>
            </w:r>
          </w:p>
        </w:tc>
        <w:tc>
          <w:tcPr>
            <w:tcW w:w="1275" w:type="dxa"/>
          </w:tcPr>
          <w:p w:rsidR="00BD49BE" w:rsidRDefault="00BD49BE" w:rsidP="00AB3EF0">
            <w:pPr>
              <w:overflowPunct w:val="0"/>
              <w:autoSpaceDE w:val="0"/>
              <w:autoSpaceDN w:val="0"/>
              <w:adjustRightInd w:val="0"/>
              <w:jc w:val="both"/>
              <w:textAlignment w:val="baseline"/>
              <w:rPr>
                <w:b/>
                <w:lang w:eastAsia="en-US"/>
              </w:rPr>
            </w:pPr>
            <w:r>
              <w:rPr>
                <w:b/>
                <w:lang w:eastAsia="en-US"/>
              </w:rPr>
              <w:t>Страна на произход</w:t>
            </w:r>
          </w:p>
        </w:tc>
      </w:tr>
      <w:tr w:rsidR="00D73B72" w:rsidRPr="00753778" w:rsidTr="00807BF6">
        <w:trPr>
          <w:trHeight w:val="315"/>
          <w:jc w:val="center"/>
        </w:trPr>
        <w:tc>
          <w:tcPr>
            <w:tcW w:w="562" w:type="dxa"/>
            <w:shd w:val="clear" w:color="auto" w:fill="auto"/>
            <w:vAlign w:val="center"/>
            <w:hideMark/>
          </w:tcPr>
          <w:p w:rsidR="00D73B72" w:rsidRPr="00753778" w:rsidRDefault="00D73B72" w:rsidP="00D73B72">
            <w:pPr>
              <w:overflowPunct w:val="0"/>
              <w:autoSpaceDE w:val="0"/>
              <w:autoSpaceDN w:val="0"/>
              <w:adjustRightInd w:val="0"/>
              <w:jc w:val="center"/>
              <w:textAlignment w:val="baseline"/>
              <w:rPr>
                <w:lang w:eastAsia="en-US"/>
              </w:rPr>
            </w:pPr>
            <w:r>
              <w:rPr>
                <w:lang w:eastAsia="en-US"/>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73B72" w:rsidRPr="00FE6718" w:rsidRDefault="00D73B72" w:rsidP="00D73B72">
            <w:pPr>
              <w:jc w:val="both"/>
              <w:rPr>
                <w:lang w:val="fr-FR"/>
              </w:rPr>
            </w:pPr>
            <w:r w:rsidRPr="00FE6718">
              <w:rPr>
                <w:lang w:val="fr-FR"/>
              </w:rPr>
              <w:t>MX TS Tel Sus SWA Standard 1y</w:t>
            </w:r>
            <w:r w:rsidRPr="00FE6718">
              <w:rPr>
                <w:rFonts w:eastAsia="MS PGothic"/>
                <w:color w:val="000000"/>
                <w:kern w:val="24"/>
              </w:rPr>
              <w:t xml:space="preserve"> </w:t>
            </w:r>
            <w:r w:rsidRPr="00B002EB">
              <w:t>или еквивалент</w:t>
            </w:r>
          </w:p>
        </w:tc>
        <w:tc>
          <w:tcPr>
            <w:tcW w:w="2409" w:type="dxa"/>
            <w:vAlign w:val="center"/>
          </w:tcPr>
          <w:p w:rsidR="00D73B72" w:rsidRDefault="00D73B72" w:rsidP="00D73B72">
            <w:pPr>
              <w:overflowPunct w:val="0"/>
              <w:autoSpaceDE w:val="0"/>
              <w:autoSpaceDN w:val="0"/>
              <w:adjustRightInd w:val="0"/>
              <w:jc w:val="center"/>
              <w:textAlignment w:val="baseline"/>
              <w:rPr>
                <w:lang w:eastAsia="en-US"/>
              </w:rPr>
            </w:pP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r>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rPr>
                <w:lang w:val="en-US"/>
              </w:rPr>
              <w:t>1</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Default="00D73B72" w:rsidP="00D73B72">
            <w:pPr>
              <w:jc w:val="both"/>
            </w:pPr>
            <w:r w:rsidRPr="00FE6718">
              <w:rPr>
                <w:lang w:val="fr-FR"/>
              </w:rPr>
              <w:t>MX TS Tel User SWA Standard 1y</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559</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807BF6">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3B72" w:rsidRPr="00FE6718" w:rsidRDefault="00D73B72" w:rsidP="00D73B72">
            <w:pPr>
              <w:jc w:val="both"/>
              <w:rPr>
                <w:lang w:val="en-GB"/>
              </w:rPr>
            </w:pPr>
            <w:r w:rsidRPr="00FE6718">
              <w:rPr>
                <w:lang w:val="en-GB"/>
              </w:rPr>
              <w:t xml:space="preserve">MX TS </w:t>
            </w:r>
            <w:r w:rsidRPr="00FE6718">
              <w:rPr>
                <w:lang w:val="en-US"/>
              </w:rPr>
              <w:t xml:space="preserve">Tel Gateway </w:t>
            </w:r>
            <w:r w:rsidRPr="00FE6718">
              <w:rPr>
                <w:lang w:val="en-GB"/>
              </w:rPr>
              <w:t>SWA Standard 1y</w:t>
            </w:r>
            <w:r w:rsidRPr="00FE6718">
              <w:rPr>
                <w:rFonts w:eastAsia="MS PGothic"/>
                <w:color w:val="000000"/>
                <w:kern w:val="24"/>
              </w:rPr>
              <w:t xml:space="preserve"> </w:t>
            </w:r>
            <w:r w:rsidRPr="00B002EB">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3B72" w:rsidRDefault="00D73B72" w:rsidP="00D73B72">
            <w:pPr>
              <w:jc w:val="center"/>
            </w:pPr>
            <w:r>
              <w:t>3</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bl>
    <w:p w:rsidR="00BD49BE" w:rsidRDefault="00BD49BE" w:rsidP="002D5692">
      <w:pPr>
        <w:overflowPunct w:val="0"/>
        <w:autoSpaceDE w:val="0"/>
        <w:autoSpaceDN w:val="0"/>
        <w:adjustRightInd w:val="0"/>
        <w:jc w:val="both"/>
        <w:textAlignment w:val="baseline"/>
        <w:rPr>
          <w:lang w:eastAsia="en-US"/>
        </w:rPr>
      </w:pPr>
    </w:p>
    <w:p w:rsidR="003F6AD4" w:rsidRPr="003F6AD4" w:rsidRDefault="003F6AD4" w:rsidP="003F6AD4">
      <w:pPr>
        <w:overflowPunct w:val="0"/>
        <w:autoSpaceDE w:val="0"/>
        <w:autoSpaceDN w:val="0"/>
        <w:adjustRightInd w:val="0"/>
        <w:jc w:val="both"/>
        <w:textAlignment w:val="baseline"/>
        <w:rPr>
          <w:lang w:eastAsia="en-US"/>
        </w:rPr>
      </w:pPr>
      <w:r w:rsidRPr="003F6AD4">
        <w:rPr>
          <w:lang w:eastAsia="en-US"/>
        </w:rPr>
        <w:t>1.4. Монтаж, подвързване, програмиране и въвеждане в експлоатация.</w:t>
      </w:r>
    </w:p>
    <w:p w:rsidR="003F6AD4" w:rsidRPr="003F6AD4" w:rsidRDefault="003F6AD4" w:rsidP="003F6AD4">
      <w:pPr>
        <w:overflowPunct w:val="0"/>
        <w:autoSpaceDE w:val="0"/>
        <w:autoSpaceDN w:val="0"/>
        <w:adjustRightInd w:val="0"/>
        <w:jc w:val="both"/>
        <w:textAlignment w:val="baseline"/>
        <w:rPr>
          <w:lang w:eastAsia="en-US"/>
        </w:rPr>
      </w:pPr>
    </w:p>
    <w:p w:rsidR="003F6AD4" w:rsidRPr="003F6AD4" w:rsidRDefault="003F6AD4" w:rsidP="003F6AD4">
      <w:pPr>
        <w:overflowPunct w:val="0"/>
        <w:autoSpaceDE w:val="0"/>
        <w:autoSpaceDN w:val="0"/>
        <w:adjustRightInd w:val="0"/>
        <w:jc w:val="both"/>
        <w:textAlignment w:val="baseline"/>
        <w:rPr>
          <w:lang w:eastAsia="en-US"/>
        </w:rPr>
      </w:pPr>
      <w:r w:rsidRPr="003F6AD4">
        <w:rPr>
          <w:lang w:eastAsia="en-US"/>
        </w:rPr>
        <w:t>1.5. Обучение на специалисти за администрирането и различията след ъпгрейда на MX-ONE v 6.2.</w:t>
      </w:r>
    </w:p>
    <w:p w:rsidR="003F6AD4" w:rsidRDefault="003F6AD4" w:rsidP="002D5692">
      <w:pPr>
        <w:overflowPunct w:val="0"/>
        <w:autoSpaceDE w:val="0"/>
        <w:autoSpaceDN w:val="0"/>
        <w:adjustRightInd w:val="0"/>
        <w:jc w:val="both"/>
        <w:textAlignment w:val="baseline"/>
        <w:rPr>
          <w:lang w:eastAsia="en-US"/>
        </w:rPr>
      </w:pPr>
    </w:p>
    <w:p w:rsidR="002D5692" w:rsidRPr="00B8317A" w:rsidRDefault="003F6AD4" w:rsidP="002D5692">
      <w:pPr>
        <w:overflowPunct w:val="0"/>
        <w:autoSpaceDE w:val="0"/>
        <w:autoSpaceDN w:val="0"/>
        <w:adjustRightInd w:val="0"/>
        <w:jc w:val="both"/>
        <w:textAlignment w:val="baseline"/>
        <w:rPr>
          <w:b/>
          <w:lang w:val="ru-RU" w:eastAsia="en-US"/>
        </w:rPr>
      </w:pPr>
      <w:r>
        <w:rPr>
          <w:b/>
          <w:lang w:val="ru-RU" w:eastAsia="en-US"/>
        </w:rPr>
        <w:t>2</w:t>
      </w:r>
      <w:r w:rsidR="002D5692">
        <w:rPr>
          <w:b/>
          <w:lang w:val="ru-RU" w:eastAsia="en-US"/>
        </w:rPr>
        <w:t xml:space="preserve">. </w:t>
      </w:r>
      <w:r w:rsidR="002D5692" w:rsidRPr="00B8317A">
        <w:rPr>
          <w:b/>
          <w:lang w:val="ru-RU" w:eastAsia="en-US"/>
        </w:rPr>
        <w:t>Срок, начин и място на изпълнение на дейностите:</w:t>
      </w:r>
    </w:p>
    <w:p w:rsidR="002D5692" w:rsidRDefault="002D5692" w:rsidP="002D5692">
      <w:pPr>
        <w:overflowPunct w:val="0"/>
        <w:autoSpaceDE w:val="0"/>
        <w:autoSpaceDN w:val="0"/>
        <w:adjustRightInd w:val="0"/>
        <w:jc w:val="both"/>
        <w:textAlignment w:val="baseline"/>
        <w:rPr>
          <w:lang w:val="ru-RU" w:eastAsia="en-US"/>
        </w:rPr>
      </w:pPr>
      <w:r w:rsidRPr="00B8317A">
        <w:rPr>
          <w:u w:val="single"/>
          <w:lang w:val="ru-RU" w:eastAsia="en-US"/>
        </w:rPr>
        <w:t>Срок за изпълнение на договора</w:t>
      </w:r>
      <w:r w:rsidRPr="00B8317A">
        <w:rPr>
          <w:lang w:val="ru-RU" w:eastAsia="en-US"/>
        </w:rPr>
        <w:t xml:space="preserve">: </w:t>
      </w:r>
      <w:r w:rsidRPr="006A5793">
        <w:rPr>
          <w:lang w:eastAsia="en-US"/>
        </w:rPr>
        <w:t>до 6 (шест) месеца, считано от датата на подписване на договора</w:t>
      </w:r>
      <w:r w:rsidRPr="00B8317A">
        <w:rPr>
          <w:lang w:val="ru-RU" w:eastAsia="en-US"/>
        </w:rPr>
        <w:t>.</w:t>
      </w:r>
    </w:p>
    <w:p w:rsidR="002D5692" w:rsidRPr="00B8317A" w:rsidRDefault="002D5692" w:rsidP="002D5692">
      <w:pPr>
        <w:overflowPunct w:val="0"/>
        <w:autoSpaceDE w:val="0"/>
        <w:autoSpaceDN w:val="0"/>
        <w:adjustRightInd w:val="0"/>
        <w:jc w:val="both"/>
        <w:textAlignment w:val="baseline"/>
        <w:rPr>
          <w:lang w:val="ru-RU" w:eastAsia="en-US"/>
        </w:rPr>
      </w:pPr>
      <w:r w:rsidRPr="00B8317A">
        <w:rPr>
          <w:lang w:val="ru-RU" w:eastAsia="en-US"/>
        </w:rPr>
        <w:t xml:space="preserve"> </w:t>
      </w:r>
    </w:p>
    <w:p w:rsidR="002D5692" w:rsidRDefault="002D5692" w:rsidP="002D5692">
      <w:pPr>
        <w:overflowPunct w:val="0"/>
        <w:autoSpaceDE w:val="0"/>
        <w:autoSpaceDN w:val="0"/>
        <w:adjustRightInd w:val="0"/>
        <w:jc w:val="both"/>
        <w:textAlignment w:val="baseline"/>
        <w:rPr>
          <w:lang w:eastAsia="en-US"/>
        </w:rPr>
      </w:pPr>
      <w:r w:rsidRPr="00B8317A">
        <w:rPr>
          <w:u w:val="single"/>
          <w:lang w:val="ru-RU" w:eastAsia="en-US"/>
        </w:rPr>
        <w:t>Начин на изпълнение:</w:t>
      </w:r>
      <w:r w:rsidRPr="006A5793">
        <w:rPr>
          <w:lang w:eastAsia="en-US"/>
        </w:rPr>
        <w:t xml:space="preserve"> </w:t>
      </w:r>
      <w:r w:rsidR="003F6AD4" w:rsidRPr="003F6AD4">
        <w:rPr>
          <w:lang w:eastAsia="en-US"/>
        </w:rPr>
        <w:t>еднократна доставка на изделията, лицензите и софтуера. Монтаж и подвързване на новите изделия към съществуващата централа. Програмиране и въвеждане в експлоатация. Обучение на специалисти.</w:t>
      </w:r>
    </w:p>
    <w:p w:rsidR="002D5692" w:rsidRDefault="002D5692" w:rsidP="002D5692">
      <w:pPr>
        <w:overflowPunct w:val="0"/>
        <w:autoSpaceDE w:val="0"/>
        <w:autoSpaceDN w:val="0"/>
        <w:adjustRightInd w:val="0"/>
        <w:jc w:val="both"/>
        <w:textAlignment w:val="baseline"/>
        <w:rPr>
          <w:lang w:eastAsia="en-US"/>
        </w:rPr>
      </w:pPr>
    </w:p>
    <w:p w:rsidR="002D5692" w:rsidRPr="006A5793" w:rsidRDefault="002D5692" w:rsidP="002D5692">
      <w:pPr>
        <w:overflowPunct w:val="0"/>
        <w:autoSpaceDE w:val="0"/>
        <w:autoSpaceDN w:val="0"/>
        <w:adjustRightInd w:val="0"/>
        <w:jc w:val="both"/>
        <w:textAlignment w:val="baseline"/>
        <w:rPr>
          <w:u w:val="single"/>
          <w:lang w:eastAsia="en-US"/>
        </w:rPr>
      </w:pPr>
      <w:r w:rsidRPr="006D69DC">
        <w:rPr>
          <w:u w:val="single"/>
          <w:lang w:eastAsia="en-US"/>
        </w:rPr>
        <w:lastRenderedPageBreak/>
        <w:t>Място на изпълнение</w:t>
      </w:r>
      <w:r w:rsidRPr="006D69DC">
        <w:rPr>
          <w:lang w:eastAsia="en-US"/>
        </w:rPr>
        <w:t xml:space="preserve">: </w:t>
      </w:r>
      <w:r w:rsidR="003F6AD4" w:rsidRPr="003F6AD4">
        <w:rPr>
          <w:lang w:eastAsia="en-US"/>
        </w:rPr>
        <w:t>рудник „Трояново-север“, с. Ковачево</w:t>
      </w:r>
    </w:p>
    <w:p w:rsidR="002D5692" w:rsidRPr="00B8317A" w:rsidRDefault="002D5692" w:rsidP="002D5692">
      <w:pPr>
        <w:overflowPunct w:val="0"/>
        <w:autoSpaceDE w:val="0"/>
        <w:autoSpaceDN w:val="0"/>
        <w:adjustRightInd w:val="0"/>
        <w:jc w:val="both"/>
        <w:textAlignment w:val="baseline"/>
        <w:rPr>
          <w:bCs/>
          <w:lang w:eastAsia="en-US"/>
        </w:rPr>
      </w:pPr>
    </w:p>
    <w:p w:rsidR="002D5692" w:rsidRDefault="0078744E" w:rsidP="002D5692">
      <w:pPr>
        <w:overflowPunct w:val="0"/>
        <w:autoSpaceDE w:val="0"/>
        <w:autoSpaceDN w:val="0"/>
        <w:adjustRightInd w:val="0"/>
        <w:jc w:val="both"/>
        <w:textAlignment w:val="baseline"/>
        <w:rPr>
          <w:b/>
          <w:color w:val="000000"/>
          <w:position w:val="8"/>
          <w:lang w:eastAsia="en-US"/>
        </w:rPr>
      </w:pPr>
      <w:r>
        <w:rPr>
          <w:b/>
          <w:color w:val="000000"/>
          <w:position w:val="8"/>
          <w:lang w:eastAsia="en-US"/>
        </w:rPr>
        <w:t>3</w:t>
      </w:r>
      <w:r w:rsidR="002D5692" w:rsidRPr="006A5793">
        <w:rPr>
          <w:b/>
          <w:color w:val="000000"/>
          <w:position w:val="8"/>
          <w:lang w:eastAsia="en-US"/>
        </w:rPr>
        <w:t>. Съществуващо положение</w:t>
      </w:r>
      <w:r w:rsidR="002D5692">
        <w:rPr>
          <w:b/>
          <w:color w:val="000000"/>
          <w:position w:val="8"/>
          <w:lang w:eastAsia="en-US"/>
        </w:rPr>
        <w:t>:</w:t>
      </w:r>
    </w:p>
    <w:p w:rsidR="002D5692" w:rsidRPr="006A5793" w:rsidRDefault="0078744E" w:rsidP="002D5692">
      <w:pPr>
        <w:overflowPunct w:val="0"/>
        <w:autoSpaceDE w:val="0"/>
        <w:autoSpaceDN w:val="0"/>
        <w:adjustRightInd w:val="0"/>
        <w:jc w:val="both"/>
        <w:textAlignment w:val="baseline"/>
        <w:rPr>
          <w:color w:val="000000"/>
          <w:position w:val="8"/>
          <w:lang w:eastAsia="en-US"/>
        </w:rPr>
      </w:pPr>
      <w:r>
        <w:rPr>
          <w:color w:val="000000"/>
          <w:position w:val="8"/>
          <w:lang w:eastAsia="en-US"/>
        </w:rPr>
        <w:t>Запознати сме със съществуващото положение</w:t>
      </w:r>
      <w:r w:rsidR="002D5692" w:rsidRPr="006A5793">
        <w:rPr>
          <w:color w:val="000000"/>
          <w:position w:val="8"/>
          <w:lang w:eastAsia="en-US"/>
        </w:rPr>
        <w:t>:</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Основен капацитет:</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 xml:space="preserve">2 - 2Mbit/s – E1 (30B+D) линии;  </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2 - ISDN ( 2B+D) абонатни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32 - външни аналогови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32 - вътрешни цифрови абонатни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400 - вътрешни аналогови абонатни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bookmarkStart w:id="5" w:name="_Hlk11841922"/>
      <w:r w:rsidRPr="0078744E">
        <w:rPr>
          <w:color w:val="000000"/>
          <w:position w:val="8"/>
          <w:lang w:eastAsia="en-US"/>
        </w:rPr>
        <w:t>1 -</w:t>
      </w:r>
      <w:r w:rsidRPr="0078744E">
        <w:rPr>
          <w:color w:val="000000"/>
          <w:position w:val="8"/>
          <w:lang w:val="en-US" w:eastAsia="en-US"/>
        </w:rPr>
        <w:t xml:space="preserve"> </w:t>
      </w:r>
      <w:r w:rsidRPr="0078744E">
        <w:rPr>
          <w:color w:val="000000"/>
          <w:position w:val="8"/>
          <w:lang w:eastAsia="en-US"/>
        </w:rPr>
        <w:t>модем за дистанционен контрол и програмиране;</w:t>
      </w:r>
      <w:bookmarkEnd w:id="5"/>
    </w:p>
    <w:p w:rsidR="0078744E" w:rsidRPr="0078744E" w:rsidRDefault="0078744E" w:rsidP="0078744E">
      <w:pPr>
        <w:overflowPunct w:val="0"/>
        <w:autoSpaceDE w:val="0"/>
        <w:autoSpaceDN w:val="0"/>
        <w:adjustRightInd w:val="0"/>
        <w:jc w:val="both"/>
        <w:textAlignment w:val="baseline"/>
        <w:rPr>
          <w:color w:val="000000"/>
          <w:position w:val="8"/>
          <w:lang w:val="en-US" w:eastAsia="en-US"/>
        </w:rPr>
      </w:pPr>
      <w:r w:rsidRPr="0078744E">
        <w:rPr>
          <w:color w:val="000000"/>
          <w:position w:val="8"/>
          <w:lang w:eastAsia="en-US"/>
        </w:rPr>
        <w:t>Изнесен капацитет:</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2 - ISDN ( 2B+D) абонатни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16 - външни аналогови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16 - вътрешни цифрови абонатни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64 - вътрешни аналогови абонатни линии;</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1 -</w:t>
      </w:r>
      <w:r w:rsidRPr="0078744E">
        <w:rPr>
          <w:color w:val="000000"/>
          <w:position w:val="8"/>
          <w:lang w:val="en-US" w:eastAsia="en-US"/>
        </w:rPr>
        <w:t xml:space="preserve"> </w:t>
      </w:r>
      <w:r w:rsidRPr="0078744E">
        <w:rPr>
          <w:color w:val="000000"/>
          <w:position w:val="8"/>
          <w:lang w:eastAsia="en-US"/>
        </w:rPr>
        <w:t>модем за дистанционен контрол и програмиране;</w:t>
      </w:r>
    </w:p>
    <w:p w:rsidR="0078744E" w:rsidRPr="0078744E" w:rsidRDefault="0078744E" w:rsidP="0078744E">
      <w:pPr>
        <w:overflowPunct w:val="0"/>
        <w:autoSpaceDE w:val="0"/>
        <w:autoSpaceDN w:val="0"/>
        <w:adjustRightInd w:val="0"/>
        <w:jc w:val="both"/>
        <w:textAlignment w:val="baseline"/>
        <w:rPr>
          <w:color w:val="000000"/>
          <w:position w:val="8"/>
          <w:lang w:eastAsia="en-US"/>
        </w:rPr>
      </w:pPr>
      <w:r w:rsidRPr="0078744E">
        <w:rPr>
          <w:color w:val="000000"/>
          <w:position w:val="8"/>
          <w:lang w:eastAsia="en-US"/>
        </w:rPr>
        <w:t>Софтуер за администриране на системата:</w:t>
      </w:r>
    </w:p>
    <w:p w:rsidR="002D5692" w:rsidRPr="0078744E" w:rsidRDefault="0078744E" w:rsidP="002D5692">
      <w:pPr>
        <w:overflowPunct w:val="0"/>
        <w:autoSpaceDE w:val="0"/>
        <w:autoSpaceDN w:val="0"/>
        <w:adjustRightInd w:val="0"/>
        <w:jc w:val="both"/>
        <w:textAlignment w:val="baseline"/>
        <w:rPr>
          <w:color w:val="000000"/>
          <w:position w:val="8"/>
          <w:lang w:val="en-US" w:eastAsia="en-US"/>
        </w:rPr>
      </w:pPr>
      <w:r w:rsidRPr="0078744E">
        <w:rPr>
          <w:color w:val="000000"/>
          <w:position w:val="8"/>
          <w:lang w:val="en-US" w:eastAsia="en-US"/>
        </w:rPr>
        <w:t>SAM Toolbox</w:t>
      </w:r>
    </w:p>
    <w:p w:rsidR="002D5692" w:rsidRDefault="002D5692" w:rsidP="002D5692">
      <w:pPr>
        <w:overflowPunct w:val="0"/>
        <w:autoSpaceDE w:val="0"/>
        <w:autoSpaceDN w:val="0"/>
        <w:adjustRightInd w:val="0"/>
        <w:jc w:val="both"/>
        <w:textAlignment w:val="baseline"/>
        <w:rPr>
          <w:b/>
          <w:color w:val="000000"/>
          <w:position w:val="8"/>
          <w:lang w:val="en-US" w:eastAsia="en-US"/>
        </w:rPr>
      </w:pPr>
    </w:p>
    <w:p w:rsidR="002D5692" w:rsidRDefault="0078744E" w:rsidP="002D5692">
      <w:pPr>
        <w:rPr>
          <w:b/>
          <w:i/>
        </w:rPr>
      </w:pPr>
      <w:r>
        <w:rPr>
          <w:b/>
        </w:rPr>
        <w:t>4</w:t>
      </w:r>
      <w:r w:rsidR="002D5692">
        <w:rPr>
          <w:b/>
        </w:rPr>
        <w:t>. Гаранционен срок на дейностите, срок явяване при рекламации, срок за отстраняване на констатирани недостатъци.</w:t>
      </w:r>
    </w:p>
    <w:p w:rsidR="0078744E" w:rsidRPr="0078744E" w:rsidRDefault="0078744E" w:rsidP="0078744E">
      <w:pPr>
        <w:jc w:val="both"/>
      </w:pPr>
      <w:r w:rsidRPr="0078744E">
        <w:t xml:space="preserve">4.1. </w:t>
      </w:r>
      <w:r>
        <w:t>Задължаваме се</w:t>
      </w:r>
      <w:r w:rsidRPr="0078744E">
        <w:t xml:space="preserve"> да осигури</w:t>
      </w:r>
      <w:r>
        <w:t>м</w:t>
      </w:r>
      <w:r w:rsidRPr="0078744E">
        <w:t xml:space="preserve"> гаранция на новите изделия и софтуер за срок от </w:t>
      </w:r>
      <w:r>
        <w:t>….</w:t>
      </w:r>
      <w:r w:rsidRPr="0078744E">
        <w:t>месеца.</w:t>
      </w:r>
    </w:p>
    <w:p w:rsidR="0078744E" w:rsidRPr="0078744E" w:rsidRDefault="0078744E" w:rsidP="0078744E">
      <w:pPr>
        <w:jc w:val="both"/>
      </w:pPr>
      <w:r w:rsidRPr="0078744E">
        <w:t xml:space="preserve">4.2. Време за реакция – до 24 часа след уведомяване за проблем. </w:t>
      </w:r>
    </w:p>
    <w:p w:rsidR="0078744E" w:rsidRPr="0078744E" w:rsidRDefault="0078744E" w:rsidP="0078744E">
      <w:pPr>
        <w:jc w:val="both"/>
      </w:pPr>
      <w:r w:rsidRPr="0078744E">
        <w:t>4.3. Уведомяването се изпраща по електронна поща или по факс, като допълнително се потвърждава получаването му по телефон.</w:t>
      </w:r>
    </w:p>
    <w:p w:rsidR="0078744E" w:rsidRPr="0078744E" w:rsidRDefault="0078744E" w:rsidP="0078744E">
      <w:pPr>
        <w:jc w:val="both"/>
      </w:pPr>
      <w:r w:rsidRPr="0078744E">
        <w:t>4.4. Срок за отстраняване на рекламация или проблем – до 72 часа след констатиране на причината.</w:t>
      </w:r>
    </w:p>
    <w:p w:rsidR="0078744E" w:rsidRPr="0078744E" w:rsidRDefault="0078744E" w:rsidP="0078744E">
      <w:pPr>
        <w:jc w:val="both"/>
      </w:pPr>
      <w:r w:rsidRPr="0078744E">
        <w:t>4.5. В случай на дефектиране на ново поставено изделие, същото се заменя с оборотно такова за времето на неговия ремонт.</w:t>
      </w:r>
    </w:p>
    <w:p w:rsidR="0078744E" w:rsidRPr="0078744E" w:rsidRDefault="0078744E" w:rsidP="0078744E">
      <w:pPr>
        <w:jc w:val="both"/>
      </w:pPr>
      <w:r w:rsidRPr="0078744E">
        <w:t>4.6. В случай на повреда на едно и също изделие повече от 3 пъти в рамките на една година, се заменя с ново.</w:t>
      </w:r>
    </w:p>
    <w:p w:rsidR="0078744E" w:rsidRPr="0078744E" w:rsidRDefault="0078744E" w:rsidP="0078744E">
      <w:pPr>
        <w:jc w:val="both"/>
      </w:pPr>
      <w:r w:rsidRPr="0078744E">
        <w:t>4.7. Задължаваме се да осигури</w:t>
      </w:r>
      <w:r>
        <w:t>м</w:t>
      </w:r>
      <w:r w:rsidRPr="0078744E">
        <w:t xml:space="preserve"> телефон, електронна поща и лице за контакт при възникване на гаранционно събитие.</w:t>
      </w:r>
    </w:p>
    <w:p w:rsidR="0078744E" w:rsidRPr="0078744E" w:rsidRDefault="0078744E" w:rsidP="0078744E">
      <w:pPr>
        <w:jc w:val="both"/>
      </w:pPr>
      <w:r w:rsidRPr="0078744E">
        <w:t>4.8. Задължаваме се да осигури</w:t>
      </w:r>
      <w:r>
        <w:t>м</w:t>
      </w:r>
      <w:r w:rsidRPr="0078744E">
        <w:t xml:space="preserve"> консултации и помощ от сертифициран специалист при разрешаване на проблеми</w:t>
      </w:r>
      <w:r w:rsidRPr="0078744E">
        <w:rPr>
          <w:lang w:val="ru-RU"/>
        </w:rPr>
        <w:t xml:space="preserve"> </w:t>
      </w:r>
      <w:r w:rsidRPr="0078744E">
        <w:t>свързани с надграждането.</w:t>
      </w:r>
    </w:p>
    <w:p w:rsidR="0078744E" w:rsidRPr="0078744E" w:rsidRDefault="0078744E" w:rsidP="0078744E">
      <w:pPr>
        <w:jc w:val="both"/>
      </w:pPr>
      <w:r w:rsidRPr="0078744E">
        <w:t>4.9. Потвърждаваме, че ще отстранява</w:t>
      </w:r>
      <w:r>
        <w:t>ме</w:t>
      </w:r>
      <w:r w:rsidRPr="0078744E">
        <w:t xml:space="preserve"> за своя сметка всички възникнали повреди и дефекти на новите изделия по време на гаранционния срок.</w:t>
      </w:r>
    </w:p>
    <w:p w:rsidR="0078744E" w:rsidRPr="0078744E" w:rsidRDefault="0078744E" w:rsidP="0078744E">
      <w:pPr>
        <w:jc w:val="both"/>
      </w:pPr>
      <w:r w:rsidRPr="0078744E">
        <w:t>4.10. Гаранцията покрива повреди и дефекти на материалите и изделията, вследствие от обичайната експлоатация. Гаранцията не покрива риска от увреждане или унищожаване на изделието, вследствие на непреодолима сила или посегателство на трети лица. Гаранцията се прекратява по отношение на дадено изделие при повреда, причинена от неправилната му експлоатация или съхранение, а именно: удар, триене, механично нараняване,  подлагане на термично, химическо въздействие, вибрации или високо напрежение, не оторизиран демонтаж, опити за ремонт или модификация от страна на Възложителя или други неупълномощени от Изпълнителя лица, неправилно включване или включване по неподходящ начин или при несъобразена мощност.</w:t>
      </w:r>
    </w:p>
    <w:p w:rsidR="0078744E" w:rsidRPr="0078744E" w:rsidRDefault="0078744E" w:rsidP="0078744E">
      <w:pPr>
        <w:jc w:val="both"/>
      </w:pPr>
      <w:r w:rsidRPr="0078744E">
        <w:t>4.11. Задължаваме се да осигури</w:t>
      </w:r>
      <w:r>
        <w:t>м</w:t>
      </w:r>
      <w:r w:rsidRPr="0078744E">
        <w:t xml:space="preserve"> наличност от резервни части за новите изделия за целия гаранционен срок.</w:t>
      </w:r>
    </w:p>
    <w:p w:rsidR="002D5692" w:rsidRDefault="002D5692" w:rsidP="002D5692">
      <w:pPr>
        <w:jc w:val="both"/>
      </w:pPr>
    </w:p>
    <w:p w:rsidR="002D5692" w:rsidRDefault="00CC44B9" w:rsidP="002D5692">
      <w:pPr>
        <w:rPr>
          <w:b/>
          <w:color w:val="FF0000"/>
          <w:sz w:val="22"/>
          <w:szCs w:val="22"/>
        </w:rPr>
      </w:pPr>
      <w:r>
        <w:rPr>
          <w:b/>
          <w:bCs/>
        </w:rPr>
        <w:t>5</w:t>
      </w:r>
      <w:r w:rsidR="002D5692">
        <w:rPr>
          <w:b/>
          <w:bCs/>
        </w:rPr>
        <w:t xml:space="preserve">. Документация съпровождаща изпълнението на </w:t>
      </w:r>
      <w:r w:rsidR="000C6201">
        <w:rPr>
          <w:b/>
          <w:bCs/>
        </w:rPr>
        <w:t>обособената позиция</w:t>
      </w:r>
      <w:r w:rsidR="002D5692" w:rsidRPr="00117BE2">
        <w:rPr>
          <w:b/>
          <w:sz w:val="22"/>
          <w:szCs w:val="22"/>
        </w:rPr>
        <w:t xml:space="preserve">: </w:t>
      </w:r>
    </w:p>
    <w:p w:rsidR="00CC44B9" w:rsidRPr="00CC44B9" w:rsidRDefault="00CC44B9" w:rsidP="00CC44B9">
      <w:r w:rsidRPr="00CC44B9">
        <w:t>5.1. Двустранно подписан протокол за извършената работа;</w:t>
      </w:r>
    </w:p>
    <w:p w:rsidR="00CC44B9" w:rsidRPr="00CC44B9" w:rsidRDefault="00CC44B9" w:rsidP="00CC44B9">
      <w:r w:rsidRPr="00CC44B9">
        <w:t>5.2. Сертификати за качество на вложените изделия от завода производител;</w:t>
      </w:r>
    </w:p>
    <w:p w:rsidR="00CC44B9" w:rsidRPr="00CC44B9" w:rsidRDefault="00CC44B9" w:rsidP="00CC44B9">
      <w:r w:rsidRPr="00CC44B9">
        <w:rPr>
          <w:bCs/>
        </w:rPr>
        <w:lastRenderedPageBreak/>
        <w:t>5.3. Инструкция за експлоатация, администриране и програмиране на централата в новата си версия.</w:t>
      </w:r>
    </w:p>
    <w:p w:rsidR="00CC44B9" w:rsidRPr="00CC44B9" w:rsidRDefault="00CC44B9" w:rsidP="00CC44B9">
      <w:r w:rsidRPr="00CC44B9">
        <w:t>5.4. Гаранционни карти на вложените изделия;</w:t>
      </w:r>
    </w:p>
    <w:p w:rsidR="00CC44B9" w:rsidRPr="00CC44B9" w:rsidRDefault="00CC44B9" w:rsidP="00CC44B9">
      <w:r w:rsidRPr="00CC44B9">
        <w:t>5.5. Фактура-оригинал.</w:t>
      </w:r>
    </w:p>
    <w:p w:rsidR="002D5692" w:rsidRDefault="002D5692" w:rsidP="002D5692">
      <w:pPr>
        <w:rPr>
          <w:szCs w:val="28"/>
        </w:rPr>
      </w:pPr>
    </w:p>
    <w:p w:rsidR="002D5692" w:rsidRDefault="00CC44B9" w:rsidP="002D5692">
      <w:pPr>
        <w:rPr>
          <w:b/>
          <w:szCs w:val="28"/>
        </w:rPr>
      </w:pPr>
      <w:r>
        <w:rPr>
          <w:b/>
          <w:szCs w:val="28"/>
        </w:rPr>
        <w:t>6</w:t>
      </w:r>
      <w:r w:rsidR="002D5692" w:rsidRPr="00117BE2">
        <w:rPr>
          <w:b/>
          <w:szCs w:val="28"/>
        </w:rPr>
        <w:t>.</w:t>
      </w:r>
      <w:r w:rsidR="002D5692">
        <w:rPr>
          <w:szCs w:val="28"/>
        </w:rPr>
        <w:t xml:space="preserve"> </w:t>
      </w:r>
      <w:r w:rsidR="002D5692" w:rsidRPr="00117BE2">
        <w:rPr>
          <w:b/>
          <w:szCs w:val="28"/>
        </w:rPr>
        <w:t xml:space="preserve">Потвърждаваме, че ще спазваме следните </w:t>
      </w:r>
      <w:r w:rsidR="002D5692">
        <w:rPr>
          <w:b/>
          <w:bCs/>
          <w:szCs w:val="28"/>
        </w:rPr>
        <w:t>и</w:t>
      </w:r>
      <w:r w:rsidR="002D5692" w:rsidRPr="00117BE2">
        <w:rPr>
          <w:b/>
          <w:bCs/>
          <w:szCs w:val="28"/>
        </w:rPr>
        <w:t>нструкции, правилници, наред</w:t>
      </w:r>
      <w:r w:rsidR="002D5692">
        <w:rPr>
          <w:b/>
          <w:bCs/>
          <w:szCs w:val="28"/>
        </w:rPr>
        <w:t>би и други нормативни документи</w:t>
      </w:r>
      <w:r w:rsidR="002D5692" w:rsidRPr="00117BE2">
        <w:rPr>
          <w:b/>
          <w:bCs/>
          <w:szCs w:val="28"/>
        </w:rPr>
        <w:t xml:space="preserve"> при изпълнение на дейностите</w:t>
      </w:r>
      <w:r w:rsidR="002D5692" w:rsidRPr="00117BE2">
        <w:rPr>
          <w:b/>
          <w:szCs w:val="28"/>
        </w:rPr>
        <w:t>:</w:t>
      </w:r>
    </w:p>
    <w:p w:rsidR="00CC44B9" w:rsidRPr="00CC44B9" w:rsidRDefault="00CC44B9" w:rsidP="00CC44B9">
      <w:pPr>
        <w:jc w:val="both"/>
        <w:rPr>
          <w:lang w:eastAsia="en-GB"/>
        </w:rPr>
      </w:pPr>
      <w:r>
        <w:rPr>
          <w:lang w:eastAsia="en-GB"/>
        </w:rPr>
        <w:t xml:space="preserve">6.1. </w:t>
      </w:r>
      <w:r w:rsidRPr="00CC44B9">
        <w:rPr>
          <w:lang w:eastAsia="en-GB"/>
        </w:rPr>
        <w:t>Закон за здравословни и безопасни условия на труд;</w:t>
      </w:r>
    </w:p>
    <w:p w:rsidR="00CC44B9" w:rsidRPr="00CC44B9" w:rsidRDefault="00CC44B9" w:rsidP="00CC44B9">
      <w:pPr>
        <w:jc w:val="both"/>
        <w:rPr>
          <w:lang w:eastAsia="en-GB"/>
        </w:rPr>
      </w:pPr>
      <w:r>
        <w:rPr>
          <w:lang w:eastAsia="en-GB"/>
        </w:rPr>
        <w:t xml:space="preserve">6.2. </w:t>
      </w:r>
      <w:r w:rsidRPr="00CC44B9">
        <w:rPr>
          <w:lang w:eastAsia="en-GB"/>
        </w:rPr>
        <w:t>Правилник за безопасност и здраве при работа в електрически уредби на електрически и топлофикационни централи и по електрически мрежи;</w:t>
      </w:r>
    </w:p>
    <w:p w:rsidR="00CC44B9" w:rsidRPr="00CC44B9" w:rsidRDefault="00CC44B9" w:rsidP="00CC44B9">
      <w:pPr>
        <w:jc w:val="both"/>
        <w:rPr>
          <w:lang w:eastAsia="en-GB"/>
        </w:rPr>
      </w:pPr>
      <w:r>
        <w:rPr>
          <w:lang w:eastAsia="en-GB"/>
        </w:rPr>
        <w:t xml:space="preserve">6.3. </w:t>
      </w:r>
      <w:r w:rsidRPr="00CC44B9">
        <w:rPr>
          <w:lang w:eastAsia="en-GB"/>
        </w:rPr>
        <w:t>Правилник за пропускателния режим на Възложителя.</w:t>
      </w:r>
    </w:p>
    <w:p w:rsidR="002D5692" w:rsidRDefault="002D5692" w:rsidP="002D5692">
      <w:pPr>
        <w:jc w:val="both"/>
        <w:rPr>
          <w:lang w:val="en-GB" w:eastAsia="en-GB"/>
        </w:rPr>
      </w:pPr>
    </w:p>
    <w:p w:rsidR="002D5692" w:rsidRPr="006622D4" w:rsidRDefault="00CC44B9" w:rsidP="002D5692">
      <w:pPr>
        <w:rPr>
          <w:b/>
        </w:rPr>
      </w:pPr>
      <w:r>
        <w:rPr>
          <w:b/>
          <w:szCs w:val="28"/>
        </w:rPr>
        <w:t>7</w:t>
      </w:r>
      <w:r w:rsidR="002D5692" w:rsidRPr="00117BE2">
        <w:rPr>
          <w:b/>
          <w:szCs w:val="28"/>
        </w:rPr>
        <w:t>.</w:t>
      </w:r>
      <w:r w:rsidR="002D5692">
        <w:rPr>
          <w:szCs w:val="28"/>
        </w:rPr>
        <w:t xml:space="preserve"> </w:t>
      </w:r>
      <w:r w:rsidR="002D5692" w:rsidRPr="000543C3">
        <w:rPr>
          <w:b/>
        </w:rPr>
        <w:t>Изискване за обучение на специалисти на възложителя</w:t>
      </w:r>
    </w:p>
    <w:p w:rsidR="002D5692" w:rsidRDefault="00CC44B9" w:rsidP="002D5692">
      <w:pPr>
        <w:jc w:val="both"/>
      </w:pPr>
      <w:r>
        <w:t>7</w:t>
      </w:r>
      <w:r w:rsidR="002D5692">
        <w:t>.1. Задължаваме се</w:t>
      </w:r>
      <w:r w:rsidR="002D5692" w:rsidRPr="00906F1F">
        <w:t xml:space="preserve"> да обучи</w:t>
      </w:r>
      <w:r w:rsidR="002D5692">
        <w:t>м</w:t>
      </w:r>
      <w:r w:rsidR="002D5692" w:rsidRPr="00906F1F">
        <w:t xml:space="preserve"> 3 (трима)</w:t>
      </w:r>
      <w:r w:rsidR="002D5692" w:rsidRPr="00906F1F">
        <w:rPr>
          <w:color w:val="FF0000"/>
        </w:rPr>
        <w:t xml:space="preserve"> </w:t>
      </w:r>
      <w:r w:rsidR="002D5692" w:rsidRPr="00906F1F">
        <w:t>специалисти за</w:t>
      </w:r>
      <w:r w:rsidR="002D5692">
        <w:t xml:space="preserve"> </w:t>
      </w:r>
      <w:r w:rsidRPr="00CC44B9">
        <w:t>експлоатация, поддръжка и програмиране на новата версия на централата.</w:t>
      </w:r>
    </w:p>
    <w:p w:rsidR="00CC44B9" w:rsidRPr="00CC44B9" w:rsidRDefault="00CC44B9" w:rsidP="00CC44B9">
      <w:r>
        <w:t>7</w:t>
      </w:r>
      <w:r w:rsidRPr="00CC44B9">
        <w:t>.2. Обучението включва всички видове дейности и команди по програмирането след надграждането.</w:t>
      </w:r>
    </w:p>
    <w:p w:rsidR="002D5692" w:rsidRDefault="00CC44B9" w:rsidP="002D5692">
      <w:r>
        <w:t>7</w:t>
      </w:r>
      <w:r w:rsidR="002D5692">
        <w:t>.</w:t>
      </w:r>
      <w:r>
        <w:t>3</w:t>
      </w:r>
      <w:r w:rsidR="002D5692">
        <w:t>. Потвърждаваме, че о</w:t>
      </w:r>
      <w:r w:rsidR="002D5692" w:rsidRPr="00906F1F">
        <w:t xml:space="preserve">бучението </w:t>
      </w:r>
      <w:r w:rsidR="002D5692">
        <w:t xml:space="preserve">ще </w:t>
      </w:r>
      <w:r w:rsidR="002D5692" w:rsidRPr="00906F1F">
        <w:t xml:space="preserve">е </w:t>
      </w:r>
      <w:r w:rsidR="002D5692">
        <w:t>н</w:t>
      </w:r>
      <w:r w:rsidR="002D5692" w:rsidRPr="00906F1F">
        <w:t xml:space="preserve">а </w:t>
      </w:r>
      <w:r w:rsidR="002D5692">
        <w:t>територията</w:t>
      </w:r>
      <w:r w:rsidR="002D5692" w:rsidRPr="00906F1F">
        <w:t xml:space="preserve"> на Възложителя.</w:t>
      </w:r>
    </w:p>
    <w:p w:rsidR="002D5692" w:rsidRDefault="002D5692" w:rsidP="002D5692"/>
    <w:p w:rsidR="002D5692" w:rsidRDefault="004D39E8" w:rsidP="002D5692">
      <w:pPr>
        <w:rPr>
          <w:b/>
        </w:rPr>
      </w:pPr>
      <w:r>
        <w:rPr>
          <w:b/>
        </w:rPr>
        <w:t>8</w:t>
      </w:r>
      <w:r w:rsidR="002D5692">
        <w:rPr>
          <w:b/>
        </w:rPr>
        <w:t>. Риск и отговорност на изпълнителя:</w:t>
      </w:r>
    </w:p>
    <w:p w:rsidR="002D5692" w:rsidRDefault="004D39E8" w:rsidP="002D5692">
      <w:pPr>
        <w:jc w:val="both"/>
        <w:rPr>
          <w:b/>
        </w:rPr>
      </w:pPr>
      <w:r>
        <w:t>8</w:t>
      </w:r>
      <w:r w:rsidR="002D5692">
        <w:t>.1. Задължаваме се да извършим дейностите на свой риск, и сме отговорни за цялостната инсталация и пускане в експлоатация на доставените изделия, софтуер и лицензии.</w:t>
      </w:r>
    </w:p>
    <w:p w:rsidR="002D5692" w:rsidRDefault="004D39E8" w:rsidP="002D5692">
      <w:pPr>
        <w:jc w:val="both"/>
      </w:pPr>
      <w:r>
        <w:t>8</w:t>
      </w:r>
      <w:r w:rsidR="002D5692">
        <w:t>.2. Ще възстановим за своя сметка всички дефекти, произтичащи от грешки в монтажа и програмирането, производствени дефекти на изделията и материалите, както и ще подменим лошите такива с качествени.</w:t>
      </w:r>
    </w:p>
    <w:p w:rsidR="002D5692" w:rsidRDefault="004D39E8" w:rsidP="002D5692">
      <w:pPr>
        <w:jc w:val="both"/>
      </w:pPr>
      <w:r>
        <w:t>8</w:t>
      </w:r>
      <w:r w:rsidR="002D5692">
        <w:t xml:space="preserve">.3. Отговорни сме за осигуряване на успешното взаимно функциониране на всички инсталирани продукти. </w:t>
      </w:r>
      <w:r w:rsidR="002D5692" w:rsidRPr="00906F1F">
        <w:t xml:space="preserve">В случай, че устройство не може да изпълнява дадена функция, заложена в спецификацията поради недостиг или липса на даден хардуерен модул, софтуер или лиценз,  то същите трябва да бъдат предоставени за </w:t>
      </w:r>
      <w:r w:rsidR="002D5692">
        <w:t xml:space="preserve">наша </w:t>
      </w:r>
      <w:r w:rsidR="002D5692" w:rsidRPr="00906F1F">
        <w:t>сметка.</w:t>
      </w:r>
    </w:p>
    <w:p w:rsidR="002D5692" w:rsidRDefault="004D39E8" w:rsidP="002D5692">
      <w:pPr>
        <w:jc w:val="both"/>
        <w:rPr>
          <w:sz w:val="23"/>
          <w:szCs w:val="23"/>
        </w:rPr>
      </w:pPr>
      <w:r>
        <w:t>8</w:t>
      </w:r>
      <w:r w:rsidR="002D5692">
        <w:t>.4. Всички дейности, материали и услуги, които не са описани подробно в това техническо задание, но са необходими за точното изпълнение на проекта, ще се подразбират за включени в техническото и финансовото предложение на участниците</w:t>
      </w:r>
      <w:r w:rsidR="002D5692">
        <w:rPr>
          <w:sz w:val="23"/>
          <w:szCs w:val="23"/>
        </w:rPr>
        <w:t>.</w:t>
      </w:r>
    </w:p>
    <w:p w:rsidR="002D5692" w:rsidRPr="00906F1F" w:rsidRDefault="002D5692" w:rsidP="002D5692">
      <w:pPr>
        <w:rPr>
          <w:b/>
          <w:sz w:val="23"/>
          <w:szCs w:val="23"/>
        </w:rPr>
      </w:pPr>
    </w:p>
    <w:p w:rsidR="00CC44B9" w:rsidRPr="00CC44B9" w:rsidRDefault="00CC44B9" w:rsidP="00CC44B9">
      <w:pPr>
        <w:overflowPunct w:val="0"/>
        <w:autoSpaceDE w:val="0"/>
        <w:autoSpaceDN w:val="0"/>
        <w:adjustRightInd w:val="0"/>
        <w:jc w:val="both"/>
        <w:textAlignment w:val="baseline"/>
        <w:rPr>
          <w:color w:val="000000"/>
          <w:position w:val="8"/>
          <w:lang w:eastAsia="en-US"/>
        </w:rPr>
      </w:pPr>
      <w:r w:rsidRPr="00CC44B9">
        <w:rPr>
          <w:color w:val="000000"/>
          <w:position w:val="8"/>
          <w:lang w:eastAsia="en-US"/>
        </w:rPr>
        <w:t>Изделията и материалите са нови, не са употребявани и са в производствената листа на производителя.</w:t>
      </w:r>
    </w:p>
    <w:p w:rsidR="002D5692" w:rsidRPr="006A5793" w:rsidRDefault="002D5692" w:rsidP="002D5692">
      <w:pPr>
        <w:overflowPunct w:val="0"/>
        <w:autoSpaceDE w:val="0"/>
        <w:autoSpaceDN w:val="0"/>
        <w:adjustRightInd w:val="0"/>
        <w:jc w:val="both"/>
        <w:textAlignment w:val="baseline"/>
        <w:rPr>
          <w:b/>
          <w:color w:val="000000"/>
          <w:position w:val="8"/>
          <w:lang w:eastAsia="en-US"/>
        </w:rPr>
      </w:pPr>
    </w:p>
    <w:p w:rsidR="002D5692" w:rsidRDefault="002D5692" w:rsidP="002D5692">
      <w:pPr>
        <w:ind w:right="15"/>
        <w:jc w:val="both"/>
        <w:rPr>
          <w:b/>
          <w:u w:val="single"/>
        </w:rPr>
      </w:pPr>
      <w:r w:rsidRPr="00AA17A2">
        <w:rPr>
          <w:b/>
          <w:u w:val="single"/>
        </w:rPr>
        <w:t xml:space="preserve">Приложения към предложението за изпълнение на </w:t>
      </w:r>
      <w:r w:rsidR="000C6201">
        <w:rPr>
          <w:b/>
          <w:u w:val="single"/>
        </w:rPr>
        <w:t>обособената позиция</w:t>
      </w:r>
      <w:r w:rsidRPr="00AA17A2">
        <w:rPr>
          <w:b/>
          <w:u w:val="single"/>
        </w:rPr>
        <w:t>:</w:t>
      </w:r>
    </w:p>
    <w:p w:rsidR="002D5692" w:rsidRDefault="002D5692" w:rsidP="002D5692">
      <w:pPr>
        <w:jc w:val="both"/>
      </w:pPr>
      <w:r>
        <w:t xml:space="preserve">1. </w:t>
      </w:r>
      <w:r w:rsidRPr="006621A7">
        <w:t>Декларация по чл.39, ал.3, т.1 от ППЗОП,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t>.</w:t>
      </w:r>
    </w:p>
    <w:p w:rsidR="002D5692" w:rsidRDefault="002D5692" w:rsidP="002D5692">
      <w:pPr>
        <w:jc w:val="both"/>
      </w:pPr>
      <w:r>
        <w:t>2. Д</w:t>
      </w:r>
      <w:r w:rsidRPr="007D045A">
        <w:t xml:space="preserve">окумент (договор за партньорство, </w:t>
      </w:r>
      <w:proofErr w:type="spellStart"/>
      <w:r w:rsidRPr="007D045A">
        <w:t>оторизационно</w:t>
      </w:r>
      <w:proofErr w:type="spellEnd"/>
      <w:r w:rsidRPr="007D045A">
        <w:t xml:space="preserve"> писмо, декларация, удостоверение или друг подходящ документ) удостоверяващ</w:t>
      </w:r>
      <w:r>
        <w:t>, че участникът е оторизиран</w:t>
      </w:r>
      <w:r w:rsidRPr="007D045A">
        <w:t xml:space="preserve"> от производителя или представител на производителя</w:t>
      </w:r>
      <w:r>
        <w:t xml:space="preserve"> </w:t>
      </w:r>
      <w:r>
        <w:rPr>
          <w:lang w:val="en-US"/>
        </w:rPr>
        <w:t>(</w:t>
      </w:r>
      <w:r>
        <w:t xml:space="preserve">да се представят </w:t>
      </w:r>
      <w:proofErr w:type="spellStart"/>
      <w:r w:rsidRPr="00C657B4">
        <w:rPr>
          <w:lang w:val="en-US"/>
        </w:rPr>
        <w:t>доказателства</w:t>
      </w:r>
      <w:proofErr w:type="spellEnd"/>
      <w:r w:rsidRPr="00C657B4">
        <w:rPr>
          <w:lang w:val="en-US"/>
        </w:rPr>
        <w:t xml:space="preserve"> </w:t>
      </w:r>
      <w:proofErr w:type="spellStart"/>
      <w:r w:rsidRPr="00C657B4">
        <w:rPr>
          <w:lang w:val="en-US"/>
        </w:rPr>
        <w:t>за</w:t>
      </w:r>
      <w:proofErr w:type="spellEnd"/>
      <w:r w:rsidRPr="00C657B4">
        <w:rPr>
          <w:lang w:val="en-US"/>
        </w:rPr>
        <w:t xml:space="preserve"> </w:t>
      </w:r>
      <w:proofErr w:type="spellStart"/>
      <w:r w:rsidRPr="00C657B4">
        <w:rPr>
          <w:lang w:val="en-US"/>
        </w:rPr>
        <w:t>представителството</w:t>
      </w:r>
      <w:proofErr w:type="spellEnd"/>
      <w:r w:rsidRPr="00C657B4">
        <w:rPr>
          <w:lang w:val="en-US"/>
        </w:rPr>
        <w:t xml:space="preserve"> </w:t>
      </w:r>
      <w:proofErr w:type="spellStart"/>
      <w:r w:rsidRPr="00C657B4">
        <w:rPr>
          <w:lang w:val="en-US"/>
        </w:rPr>
        <w:t>му</w:t>
      </w:r>
      <w:proofErr w:type="spellEnd"/>
      <w:r>
        <w:rPr>
          <w:lang w:val="en-US"/>
        </w:rPr>
        <w:t>)</w:t>
      </w:r>
      <w:r w:rsidRPr="007D045A">
        <w:t>, на съответната телефонна централа по</w:t>
      </w:r>
      <w:r>
        <w:t xml:space="preserve"> обособени позиции, да извършва</w:t>
      </w:r>
      <w:r w:rsidRPr="007D045A">
        <w:t xml:space="preserve"> дейности по доставка и/или продажба, инсталация и поддръжка на продуктите на производителя</w:t>
      </w:r>
      <w:r w:rsidRPr="00226C2B">
        <w:t>.</w:t>
      </w:r>
    </w:p>
    <w:p w:rsidR="002D5692" w:rsidRPr="00187D53" w:rsidRDefault="002D5692" w:rsidP="002D5692">
      <w:pPr>
        <w:jc w:val="both"/>
      </w:pPr>
      <w:r>
        <w:t xml:space="preserve">3. </w:t>
      </w:r>
      <w:r w:rsidRPr="00187D53">
        <w:t>Документи за доказване на еквивалентност, ако е приложимо.</w:t>
      </w:r>
    </w:p>
    <w:p w:rsidR="002D5692" w:rsidRDefault="002D5692" w:rsidP="002D5692">
      <w:pPr>
        <w:tabs>
          <w:tab w:val="left" w:pos="567"/>
        </w:tabs>
        <w:overflowPunct w:val="0"/>
        <w:autoSpaceDE w:val="0"/>
        <w:autoSpaceDN w:val="0"/>
        <w:adjustRightInd w:val="0"/>
        <w:jc w:val="both"/>
        <w:textAlignment w:val="baseline"/>
        <w:rPr>
          <w:szCs w:val="20"/>
          <w:lang w:eastAsia="en-US"/>
        </w:rPr>
      </w:pPr>
      <w:r>
        <w:rPr>
          <w:szCs w:val="20"/>
          <w:lang w:eastAsia="en-US"/>
        </w:rPr>
        <w:t xml:space="preserve">4. </w:t>
      </w:r>
      <w:proofErr w:type="spellStart"/>
      <w:r w:rsidRPr="00EA6798">
        <w:rPr>
          <w:szCs w:val="20"/>
          <w:lang w:val="en-AU" w:eastAsia="en-US"/>
        </w:rPr>
        <w:t>Други</w:t>
      </w:r>
      <w:proofErr w:type="spellEnd"/>
      <w:r w:rsidRPr="00EA6798">
        <w:rPr>
          <w:szCs w:val="20"/>
          <w:lang w:val="en-AU" w:eastAsia="en-US"/>
        </w:rPr>
        <w:t xml:space="preserve"> </w:t>
      </w:r>
      <w:proofErr w:type="spellStart"/>
      <w:r w:rsidRPr="00EA6798">
        <w:rPr>
          <w:szCs w:val="20"/>
          <w:lang w:val="en-AU" w:eastAsia="en-US"/>
        </w:rPr>
        <w:t>документи</w:t>
      </w:r>
      <w:proofErr w:type="spellEnd"/>
      <w:r w:rsidRPr="00EA6798">
        <w:rPr>
          <w:szCs w:val="20"/>
          <w:lang w:val="en-AU" w:eastAsia="en-US"/>
        </w:rPr>
        <w:t xml:space="preserve"> и </w:t>
      </w:r>
      <w:proofErr w:type="spellStart"/>
      <w:r w:rsidRPr="00EA6798">
        <w:rPr>
          <w:szCs w:val="20"/>
          <w:lang w:val="en-AU" w:eastAsia="en-US"/>
        </w:rPr>
        <w:t>доказателства</w:t>
      </w:r>
      <w:proofErr w:type="spellEnd"/>
      <w:r w:rsidRPr="00EA6798">
        <w:rPr>
          <w:szCs w:val="20"/>
          <w:lang w:val="en-AU" w:eastAsia="en-US"/>
        </w:rPr>
        <w:t xml:space="preserve"> </w:t>
      </w:r>
      <w:proofErr w:type="spellStart"/>
      <w:r w:rsidRPr="00EA6798">
        <w:rPr>
          <w:szCs w:val="20"/>
          <w:lang w:val="en-AU" w:eastAsia="en-US"/>
        </w:rPr>
        <w:t>по</w:t>
      </w:r>
      <w:proofErr w:type="spellEnd"/>
      <w:r w:rsidRPr="00EA6798">
        <w:rPr>
          <w:szCs w:val="20"/>
          <w:lang w:val="en-AU" w:eastAsia="en-US"/>
        </w:rPr>
        <w:t xml:space="preserve"> </w:t>
      </w:r>
      <w:proofErr w:type="spellStart"/>
      <w:r w:rsidRPr="00EA6798">
        <w:rPr>
          <w:szCs w:val="20"/>
          <w:lang w:val="en-AU" w:eastAsia="en-US"/>
        </w:rPr>
        <w:t>преценка</w:t>
      </w:r>
      <w:proofErr w:type="spellEnd"/>
      <w:r w:rsidRPr="00EA6798">
        <w:rPr>
          <w:szCs w:val="20"/>
          <w:lang w:val="en-AU" w:eastAsia="en-US"/>
        </w:rPr>
        <w:t xml:space="preserve"> на </w:t>
      </w:r>
      <w:r w:rsidRPr="00EA6798">
        <w:rPr>
          <w:szCs w:val="20"/>
          <w:lang w:eastAsia="en-US"/>
        </w:rPr>
        <w:t>участник</w:t>
      </w:r>
      <w:r w:rsidRPr="00EA6798">
        <w:rPr>
          <w:szCs w:val="20"/>
          <w:lang w:val="en-AU" w:eastAsia="en-US"/>
        </w:rPr>
        <w:t>а</w:t>
      </w:r>
      <w:r>
        <w:rPr>
          <w:szCs w:val="20"/>
          <w:lang w:eastAsia="en-US"/>
        </w:rPr>
        <w:t>.</w:t>
      </w:r>
    </w:p>
    <w:p w:rsidR="002D5692" w:rsidRDefault="002D5692" w:rsidP="002D5692">
      <w:pPr>
        <w:ind w:right="15"/>
        <w:jc w:val="both"/>
        <w:rPr>
          <w:szCs w:val="20"/>
          <w:lang w:eastAsia="en-US"/>
        </w:rPr>
      </w:pPr>
    </w:p>
    <w:p w:rsidR="00D73B72" w:rsidRPr="00E23E1C" w:rsidRDefault="00D73B72" w:rsidP="002D5692">
      <w:pPr>
        <w:ind w:right="15"/>
        <w:jc w:val="both"/>
      </w:pPr>
    </w:p>
    <w:p w:rsidR="002D5692" w:rsidRPr="007C2E8D" w:rsidRDefault="002D5692" w:rsidP="002D5692">
      <w:pPr>
        <w:widowControl w:val="0"/>
        <w:ind w:right="15"/>
        <w:jc w:val="both"/>
        <w:rPr>
          <w:lang w:eastAsia="en-US"/>
        </w:rPr>
      </w:pPr>
      <w:r w:rsidRPr="007C2E8D">
        <w:t xml:space="preserve">Дата: </w:t>
      </w:r>
      <w:r w:rsidRPr="007C2E8D">
        <w:rPr>
          <w:lang w:val="en-AU" w:eastAsia="en-US"/>
        </w:rPr>
        <w:t>__________________________</w:t>
      </w:r>
      <w:r w:rsidRPr="007C2E8D">
        <w:rPr>
          <w:lang w:eastAsia="en-US"/>
        </w:rPr>
        <w:t xml:space="preserve">                               </w:t>
      </w:r>
    </w:p>
    <w:p w:rsidR="002D5692" w:rsidRPr="007C2E8D" w:rsidRDefault="002D5692" w:rsidP="002D5692">
      <w:pPr>
        <w:widowControl w:val="0"/>
        <w:ind w:right="15"/>
        <w:jc w:val="both"/>
        <w:rPr>
          <w:lang w:eastAsia="en-US"/>
        </w:rPr>
      </w:pPr>
    </w:p>
    <w:p w:rsidR="002D5692" w:rsidRPr="007C2E8D" w:rsidRDefault="002D5692" w:rsidP="002D5692">
      <w:pPr>
        <w:widowControl w:val="0"/>
        <w:ind w:right="15"/>
        <w:jc w:val="both"/>
        <w:rPr>
          <w:lang w:val="en-AU" w:eastAsia="en-US"/>
        </w:rPr>
      </w:pPr>
      <w:r w:rsidRPr="007C2E8D">
        <w:rPr>
          <w:lang w:eastAsia="en-US"/>
        </w:rPr>
        <w:t xml:space="preserve">Подпис: </w:t>
      </w:r>
      <w:r w:rsidRPr="007C2E8D">
        <w:rPr>
          <w:lang w:val="en-AU" w:eastAsia="en-US"/>
        </w:rPr>
        <w:t>__________________________</w:t>
      </w:r>
    </w:p>
    <w:p w:rsidR="002D5692" w:rsidRPr="007C2E8D" w:rsidRDefault="002D5692" w:rsidP="002D5692">
      <w:pPr>
        <w:widowControl w:val="0"/>
        <w:ind w:right="15"/>
        <w:jc w:val="both"/>
        <w:rPr>
          <w:lang w:val="en-AU" w:eastAsia="en-US"/>
        </w:rPr>
      </w:pPr>
    </w:p>
    <w:p w:rsidR="002D5692" w:rsidRPr="007C2E8D" w:rsidRDefault="002D5692" w:rsidP="002D5692">
      <w:pPr>
        <w:widowControl w:val="0"/>
        <w:ind w:right="15"/>
        <w:jc w:val="both"/>
        <w:rPr>
          <w:lang w:val="en-AU" w:eastAsia="en-US"/>
        </w:rPr>
      </w:pPr>
      <w:r w:rsidRPr="007C2E8D">
        <w:rPr>
          <w:lang w:val="en-AU" w:eastAsia="en-US"/>
        </w:rPr>
        <w:t>__________________________</w:t>
      </w:r>
    </w:p>
    <w:p w:rsidR="007C2E8D" w:rsidRPr="00D73B72" w:rsidRDefault="002D5692" w:rsidP="00D73B72">
      <w:pPr>
        <w:widowControl w:val="0"/>
        <w:ind w:right="15"/>
        <w:jc w:val="both"/>
        <w:rPr>
          <w:i/>
          <w:lang w:eastAsia="en-US"/>
        </w:rPr>
      </w:pPr>
      <w:r w:rsidRPr="007C2E8D">
        <w:rPr>
          <w:i/>
          <w:lang w:eastAsia="en-US"/>
        </w:rPr>
        <w:t>(име и фамилия)</w:t>
      </w:r>
    </w:p>
    <w:p w:rsidR="007C2E8D" w:rsidRPr="00226C2B" w:rsidRDefault="007C2E8D" w:rsidP="007C2E8D">
      <w:pPr>
        <w:spacing w:before="120" w:after="120"/>
        <w:rPr>
          <w:b/>
          <w:caps/>
        </w:rPr>
      </w:pPr>
      <w:r w:rsidRPr="00226C2B">
        <w:rPr>
          <w:rFonts w:ascii="Times New Roman Bold" w:hAnsi="Times New Roman Bold"/>
          <w:b/>
          <w:caps/>
        </w:rPr>
        <w:lastRenderedPageBreak/>
        <w:t xml:space="preserve">Образец  на техническо Предложение за изпълнение на поръчката </w:t>
      </w:r>
    </w:p>
    <w:p w:rsidR="007C2E8D" w:rsidRDefault="007C2E8D" w:rsidP="007C2E8D">
      <w:pPr>
        <w:ind w:right="15"/>
        <w:jc w:val="both"/>
        <w:rPr>
          <w:b/>
          <w:lang w:eastAsia="en-US"/>
        </w:rPr>
      </w:pPr>
      <w:r w:rsidRPr="00226C2B">
        <w:rPr>
          <w:rFonts w:ascii="Times New Roman Bold" w:hAnsi="Times New Roman Bold"/>
          <w:b/>
          <w:caps/>
        </w:rPr>
        <w:t>з</w:t>
      </w:r>
      <w:r w:rsidRPr="00226C2B">
        <w:rPr>
          <w:b/>
        </w:rPr>
        <w:t xml:space="preserve">а участие в обществена поръчка с предмет: </w:t>
      </w:r>
      <w:r w:rsidRPr="00226C2B">
        <w:rPr>
          <w:b/>
          <w:lang w:eastAsia="en-US"/>
        </w:rPr>
        <w:t>„</w:t>
      </w:r>
      <w:r>
        <w:rPr>
          <w:b/>
        </w:rPr>
        <w:t>Р</w:t>
      </w:r>
      <w:r w:rsidRPr="00D470F0">
        <w:rPr>
          <w:b/>
        </w:rPr>
        <w:t>азширяване и надграждане на телефонна централа</w:t>
      </w:r>
      <w:r w:rsidRPr="00226C2B">
        <w:rPr>
          <w:b/>
        </w:rPr>
        <w:t xml:space="preserve">“ </w:t>
      </w:r>
      <w:r w:rsidRPr="00226C2B">
        <w:rPr>
          <w:b/>
          <w:lang w:eastAsia="en-US"/>
        </w:rPr>
        <w:t xml:space="preserve">– реф.№ </w:t>
      </w:r>
      <w:r>
        <w:rPr>
          <w:b/>
          <w:lang w:eastAsia="en-US"/>
        </w:rPr>
        <w:t>129</w:t>
      </w:r>
      <w:r w:rsidRPr="00226C2B">
        <w:rPr>
          <w:b/>
          <w:lang w:eastAsia="en-US"/>
        </w:rPr>
        <w:t>/2019</w:t>
      </w:r>
      <w:r>
        <w:rPr>
          <w:b/>
          <w:lang w:eastAsia="en-US"/>
        </w:rPr>
        <w:t xml:space="preserve">, </w:t>
      </w:r>
    </w:p>
    <w:p w:rsidR="007C2E8D" w:rsidRPr="007C2E8D" w:rsidRDefault="007C2E8D" w:rsidP="007C2E8D">
      <w:pPr>
        <w:ind w:right="15"/>
        <w:jc w:val="both"/>
        <w:rPr>
          <w:b/>
          <w:lang w:eastAsia="en-US"/>
        </w:rPr>
      </w:pPr>
      <w:r w:rsidRPr="007C2E8D">
        <w:rPr>
          <w:b/>
          <w:lang w:eastAsia="en-US"/>
        </w:rPr>
        <w:t xml:space="preserve">Обособена позиция №3: Надграждане на телефонна централа Aastra MX-ONE </w:t>
      </w:r>
      <w:r w:rsidRPr="007C2E8D">
        <w:rPr>
          <w:b/>
          <w:lang w:val="en-US" w:eastAsia="en-US"/>
        </w:rPr>
        <w:t>TSW</w:t>
      </w:r>
      <w:r w:rsidRPr="007C2E8D">
        <w:rPr>
          <w:b/>
          <w:lang w:eastAsia="en-US"/>
        </w:rPr>
        <w:t xml:space="preserve"> в рудник „Трояново-3“</w:t>
      </w:r>
    </w:p>
    <w:p w:rsidR="007C2E8D" w:rsidRPr="00226C2B" w:rsidRDefault="007C2E8D" w:rsidP="007C2E8D">
      <w:pPr>
        <w:ind w:right="15"/>
        <w:jc w:val="both"/>
        <w:rPr>
          <w:b/>
          <w:lang w:eastAsia="en-US"/>
        </w:rPr>
      </w:pPr>
    </w:p>
    <w:p w:rsidR="007C2E8D" w:rsidRPr="00226C2B" w:rsidRDefault="007C2E8D" w:rsidP="007C2E8D">
      <w:pPr>
        <w:tabs>
          <w:tab w:val="left" w:pos="8100"/>
        </w:tabs>
        <w:ind w:right="15"/>
        <w:outlineLvl w:val="0"/>
        <w:rPr>
          <w:u w:val="single"/>
        </w:rPr>
      </w:pPr>
      <w:r w:rsidRPr="00226C2B">
        <w:rPr>
          <w:u w:val="single"/>
        </w:rPr>
        <w:t xml:space="preserve">ДО: </w:t>
      </w:r>
    </w:p>
    <w:p w:rsidR="007C2E8D" w:rsidRPr="00226C2B" w:rsidRDefault="007C2E8D" w:rsidP="007C2E8D">
      <w:pPr>
        <w:tabs>
          <w:tab w:val="left" w:pos="8100"/>
        </w:tabs>
        <w:ind w:right="15"/>
        <w:outlineLvl w:val="0"/>
        <w:rPr>
          <w:b/>
          <w:bCs/>
          <w:caps/>
        </w:rPr>
      </w:pPr>
      <w:r w:rsidRPr="00226C2B">
        <w:rPr>
          <w:b/>
          <w:bCs/>
          <w:caps/>
        </w:rPr>
        <w:t>“Мини Марица-Изток” ЕАД – гр. Раднево</w:t>
      </w:r>
    </w:p>
    <w:p w:rsidR="007C2E8D" w:rsidRPr="00226C2B" w:rsidRDefault="007C2E8D" w:rsidP="007C2E8D">
      <w:pPr>
        <w:tabs>
          <w:tab w:val="left" w:pos="8100"/>
        </w:tabs>
        <w:ind w:right="15"/>
      </w:pPr>
      <w:r w:rsidRPr="00226C2B">
        <w:t>ул. "Георги Димитров” № 13</w:t>
      </w:r>
    </w:p>
    <w:p w:rsidR="007C2E8D" w:rsidRPr="00226C2B" w:rsidRDefault="007C2E8D" w:rsidP="007C2E8D">
      <w:pPr>
        <w:ind w:right="15"/>
        <w:rPr>
          <w:b/>
          <w:caps/>
          <w:u w:val="single"/>
        </w:rPr>
      </w:pPr>
    </w:p>
    <w:p w:rsidR="007C2E8D" w:rsidRPr="00226C2B" w:rsidRDefault="007C2E8D" w:rsidP="007C2E8D">
      <w:pPr>
        <w:tabs>
          <w:tab w:val="left" w:pos="8520"/>
        </w:tabs>
        <w:ind w:right="15"/>
      </w:pPr>
      <w:r w:rsidRPr="00226C2B">
        <w:rPr>
          <w:caps/>
          <w:u w:val="single"/>
        </w:rPr>
        <w:t>От</w:t>
      </w:r>
      <w:r w:rsidRPr="00226C2B">
        <w:t xml:space="preserve">: </w:t>
      </w:r>
    </w:p>
    <w:p w:rsidR="007C2E8D" w:rsidRPr="00226C2B" w:rsidRDefault="007C2E8D" w:rsidP="007C2E8D">
      <w:pPr>
        <w:tabs>
          <w:tab w:val="left" w:pos="8520"/>
        </w:tabs>
        <w:ind w:right="15"/>
      </w:pPr>
      <w:r w:rsidRPr="00226C2B">
        <w:t>........................................................ – гр. .........................</w:t>
      </w:r>
    </w:p>
    <w:p w:rsidR="007C2E8D" w:rsidRPr="00226C2B" w:rsidRDefault="007C2E8D" w:rsidP="007C2E8D">
      <w:pPr>
        <w:ind w:right="15"/>
        <w:rPr>
          <w:b/>
        </w:rPr>
      </w:pPr>
    </w:p>
    <w:p w:rsidR="007C2E8D" w:rsidRPr="00226C2B" w:rsidRDefault="007C2E8D" w:rsidP="007C2E8D">
      <w:pPr>
        <w:ind w:right="15"/>
        <w:rPr>
          <w:b/>
        </w:rPr>
      </w:pPr>
      <w:r w:rsidRPr="00226C2B">
        <w:rPr>
          <w:b/>
        </w:rPr>
        <w:t xml:space="preserve">УВАЖАЕМИ ГОСПОЖИ </w:t>
      </w:r>
      <w:r w:rsidRPr="00226C2B">
        <w:rPr>
          <w:b/>
          <w:caps/>
        </w:rPr>
        <w:t>и</w:t>
      </w:r>
      <w:r w:rsidRPr="00226C2B">
        <w:rPr>
          <w:b/>
        </w:rPr>
        <w:t xml:space="preserve"> ГОСПОДА,</w:t>
      </w:r>
    </w:p>
    <w:p w:rsidR="007C2E8D" w:rsidRPr="00226C2B" w:rsidRDefault="007C2E8D" w:rsidP="007C2E8D">
      <w:pPr>
        <w:ind w:right="15"/>
        <w:jc w:val="both"/>
      </w:pPr>
    </w:p>
    <w:p w:rsidR="007C2E8D" w:rsidRPr="00463713" w:rsidRDefault="007C2E8D" w:rsidP="007C2E8D">
      <w:pPr>
        <w:ind w:right="15"/>
        <w:jc w:val="both"/>
        <w:rPr>
          <w:b/>
          <w:lang w:eastAsia="en-US"/>
        </w:rPr>
      </w:pPr>
      <w:r w:rsidRPr="00226C2B">
        <w:t xml:space="preserve">С настоящото представяме нашето техническо предложение за изпълнение на </w:t>
      </w:r>
      <w:r w:rsidRPr="00463713">
        <w:rPr>
          <w:lang w:eastAsia="en-US"/>
        </w:rPr>
        <w:t>предмета на</w:t>
      </w:r>
      <w:r w:rsidRPr="00226C2B">
        <w:rPr>
          <w:b/>
          <w:lang w:eastAsia="en-US"/>
        </w:rPr>
        <w:t xml:space="preserve"> </w:t>
      </w:r>
      <w:r w:rsidRPr="007C2E8D">
        <w:rPr>
          <w:b/>
          <w:lang w:eastAsia="en-US"/>
        </w:rPr>
        <w:t xml:space="preserve">Обособена позиция №3: Надграждане на телефонна централа Aastra MX-ONE </w:t>
      </w:r>
      <w:r w:rsidRPr="007C2E8D">
        <w:rPr>
          <w:b/>
          <w:lang w:val="en-US" w:eastAsia="en-US"/>
        </w:rPr>
        <w:t>TSW</w:t>
      </w:r>
      <w:r w:rsidRPr="007C2E8D">
        <w:rPr>
          <w:b/>
          <w:lang w:eastAsia="en-US"/>
        </w:rPr>
        <w:t xml:space="preserve"> в рудни</w:t>
      </w:r>
      <w:r>
        <w:rPr>
          <w:b/>
          <w:lang w:eastAsia="en-US"/>
        </w:rPr>
        <w:t>к „Трояново-3“</w:t>
      </w:r>
      <w:r w:rsidRPr="00226C2B">
        <w:rPr>
          <w:b/>
        </w:rPr>
        <w:t>.</w:t>
      </w:r>
    </w:p>
    <w:p w:rsidR="007C2E8D" w:rsidRPr="00226C2B" w:rsidRDefault="007C2E8D" w:rsidP="007C2E8D">
      <w:pPr>
        <w:ind w:right="15"/>
        <w:jc w:val="both"/>
        <w:rPr>
          <w:bCs/>
        </w:rPr>
      </w:pPr>
    </w:p>
    <w:p w:rsidR="007C2E8D" w:rsidRPr="00CE045C" w:rsidRDefault="007C2E8D" w:rsidP="007C2E8D">
      <w:pPr>
        <w:ind w:right="15"/>
        <w:jc w:val="both"/>
      </w:pPr>
      <w:r w:rsidRPr="00CE045C">
        <w:t xml:space="preserve">Предложението за изпълнение на </w:t>
      </w:r>
      <w:r>
        <w:t>обособената позиция</w:t>
      </w:r>
      <w:r w:rsidRPr="00CE045C">
        <w:t xml:space="preserve"> съдържа един вариант за изпълнение, съгласно изискванията на Документацията за участие. </w:t>
      </w:r>
    </w:p>
    <w:p w:rsidR="007C2E8D" w:rsidRDefault="007C2E8D" w:rsidP="007C2E8D">
      <w:pPr>
        <w:jc w:val="both"/>
        <w:rPr>
          <w:position w:val="8"/>
        </w:rPr>
      </w:pPr>
      <w:r w:rsidRPr="00FA6A89">
        <w:rPr>
          <w:color w:val="000000"/>
          <w:position w:val="8"/>
          <w:lang w:val="ru-RU"/>
        </w:rPr>
        <w:t>Предлагаме да изпълним</w:t>
      </w:r>
      <w:r w:rsidRPr="00FA6A89">
        <w:rPr>
          <w:color w:val="000000"/>
          <w:position w:val="8"/>
        </w:rPr>
        <w:t xml:space="preserve"> </w:t>
      </w:r>
      <w:r w:rsidRPr="00FA6A89">
        <w:rPr>
          <w:position w:val="8"/>
          <w:lang w:val="ru-RU"/>
        </w:rPr>
        <w:t>пълния</w:t>
      </w:r>
      <w:r w:rsidRPr="00FA6A89">
        <w:rPr>
          <w:position w:val="8"/>
        </w:rPr>
        <w:t>т</w:t>
      </w:r>
      <w:r w:rsidRPr="00FA6A89">
        <w:rPr>
          <w:position w:val="8"/>
          <w:lang w:val="ru-RU"/>
        </w:rPr>
        <w:t xml:space="preserve"> </w:t>
      </w:r>
      <w:r w:rsidRPr="00FA6A89">
        <w:rPr>
          <w:position w:val="8"/>
        </w:rPr>
        <w:t>предмет</w:t>
      </w:r>
      <w:r w:rsidRPr="00FA6A89">
        <w:rPr>
          <w:position w:val="8"/>
          <w:lang w:val="ru-RU"/>
        </w:rPr>
        <w:t xml:space="preserve"> на </w:t>
      </w:r>
      <w:r>
        <w:rPr>
          <w:position w:val="8"/>
          <w:lang w:val="ru-RU"/>
        </w:rPr>
        <w:t>обособената позиция</w:t>
      </w:r>
      <w:r w:rsidRPr="00FA6A89">
        <w:rPr>
          <w:position w:val="8"/>
        </w:rPr>
        <w:t>, изискван от възложителя.</w:t>
      </w:r>
    </w:p>
    <w:p w:rsidR="007C2E8D" w:rsidRDefault="007C2E8D" w:rsidP="007C2E8D">
      <w:pPr>
        <w:ind w:right="15"/>
        <w:jc w:val="both"/>
        <w:rPr>
          <w:u w:val="single"/>
        </w:rPr>
      </w:pPr>
    </w:p>
    <w:p w:rsidR="007C2E8D" w:rsidRPr="00F93507" w:rsidRDefault="007C2E8D" w:rsidP="007C2E8D">
      <w:pPr>
        <w:ind w:right="15"/>
        <w:jc w:val="both"/>
        <w:rPr>
          <w:u w:val="single"/>
        </w:rPr>
      </w:pPr>
      <w:r w:rsidRPr="00241026">
        <w:rPr>
          <w:b/>
          <w:position w:val="8"/>
          <w:lang w:val="ru-RU"/>
        </w:rPr>
        <w:t>Предложените от нас условия са както следв</w:t>
      </w:r>
      <w:r>
        <w:rPr>
          <w:b/>
          <w:position w:val="8"/>
          <w:lang w:val="ru-RU"/>
        </w:rPr>
        <w:t>а:</w:t>
      </w:r>
    </w:p>
    <w:p w:rsidR="007C2E8D" w:rsidRPr="00B8317A" w:rsidRDefault="007C2E8D" w:rsidP="007C2E8D">
      <w:pPr>
        <w:overflowPunct w:val="0"/>
        <w:autoSpaceDE w:val="0"/>
        <w:autoSpaceDN w:val="0"/>
        <w:adjustRightInd w:val="0"/>
        <w:jc w:val="both"/>
        <w:textAlignment w:val="baseline"/>
        <w:rPr>
          <w:lang w:eastAsia="en-US"/>
        </w:rPr>
      </w:pPr>
      <w:r w:rsidRPr="00B8317A">
        <w:rPr>
          <w:lang w:eastAsia="en-US"/>
        </w:rPr>
        <w:t xml:space="preserve">Предлагаме да изпълним пълният предмет на </w:t>
      </w:r>
      <w:r w:rsidR="000C6201" w:rsidRPr="000C6201">
        <w:rPr>
          <w:lang w:eastAsia="en-US"/>
        </w:rPr>
        <w:t>обособената позиция</w:t>
      </w:r>
      <w:r w:rsidRPr="00B8317A">
        <w:rPr>
          <w:lang w:eastAsia="en-US"/>
        </w:rPr>
        <w:t xml:space="preserve">, изискван от възложителя </w:t>
      </w:r>
      <w:r w:rsidRPr="007C2E8D">
        <w:rPr>
          <w:lang w:eastAsia="en-US"/>
        </w:rPr>
        <w:t xml:space="preserve">надграждане на телефонна централа Aastra MX-ONE </w:t>
      </w:r>
      <w:r w:rsidRPr="007C2E8D">
        <w:rPr>
          <w:lang w:val="en-US" w:eastAsia="en-US"/>
        </w:rPr>
        <w:t>TSW</w:t>
      </w:r>
      <w:r w:rsidRPr="007C2E8D">
        <w:rPr>
          <w:lang w:eastAsia="en-US"/>
        </w:rPr>
        <w:t xml:space="preserve"> в рудник „Трояново-3“.</w:t>
      </w:r>
    </w:p>
    <w:p w:rsidR="007C2E8D" w:rsidRPr="00FF5FC4" w:rsidRDefault="007C2E8D" w:rsidP="007C2E8D">
      <w:pPr>
        <w:overflowPunct w:val="0"/>
        <w:autoSpaceDE w:val="0"/>
        <w:autoSpaceDN w:val="0"/>
        <w:adjustRightInd w:val="0"/>
        <w:jc w:val="both"/>
        <w:textAlignment w:val="baseline"/>
        <w:rPr>
          <w:lang w:eastAsia="en-US"/>
        </w:rPr>
      </w:pPr>
    </w:p>
    <w:p w:rsidR="007C2E8D" w:rsidRDefault="007C2E8D" w:rsidP="007C2E8D">
      <w:pPr>
        <w:overflowPunct w:val="0"/>
        <w:autoSpaceDE w:val="0"/>
        <w:autoSpaceDN w:val="0"/>
        <w:adjustRightInd w:val="0"/>
        <w:jc w:val="both"/>
        <w:textAlignment w:val="baseline"/>
        <w:rPr>
          <w:b/>
          <w:lang w:eastAsia="en-US"/>
        </w:rPr>
      </w:pPr>
      <w:r w:rsidRPr="00FF5FC4">
        <w:rPr>
          <w:b/>
          <w:lang w:eastAsia="en-US"/>
        </w:rPr>
        <w:t xml:space="preserve">1. Описание на предлаганите </w:t>
      </w:r>
      <w:r>
        <w:rPr>
          <w:b/>
          <w:lang w:eastAsia="en-US"/>
        </w:rPr>
        <w:t>услуги</w:t>
      </w:r>
      <w:r w:rsidRPr="00FF5FC4">
        <w:rPr>
          <w:b/>
          <w:lang w:eastAsia="en-US"/>
        </w:rPr>
        <w:t xml:space="preserve"> – съгласно таблиц</w:t>
      </w:r>
      <w:r>
        <w:rPr>
          <w:b/>
          <w:lang w:eastAsia="en-US"/>
        </w:rPr>
        <w:t>ите</w:t>
      </w:r>
      <w:r w:rsidRPr="00FF5FC4">
        <w:rPr>
          <w:b/>
          <w:lang w:eastAsia="en-US"/>
        </w:rPr>
        <w:t>:</w:t>
      </w:r>
    </w:p>
    <w:p w:rsidR="007C2E8D" w:rsidRDefault="007C2E8D" w:rsidP="007C2E8D">
      <w:pPr>
        <w:overflowPunct w:val="0"/>
        <w:autoSpaceDE w:val="0"/>
        <w:autoSpaceDN w:val="0"/>
        <w:adjustRightInd w:val="0"/>
        <w:jc w:val="both"/>
        <w:textAlignment w:val="baseline"/>
        <w:rPr>
          <w:b/>
          <w:lang w:eastAsia="en-US"/>
        </w:rPr>
      </w:pPr>
    </w:p>
    <w:p w:rsidR="007C2E8D" w:rsidRDefault="007C2E8D" w:rsidP="007C2E8D">
      <w:pPr>
        <w:tabs>
          <w:tab w:val="left" w:pos="1290"/>
        </w:tabs>
        <w:overflowPunct w:val="0"/>
        <w:autoSpaceDE w:val="0"/>
        <w:autoSpaceDN w:val="0"/>
        <w:adjustRightInd w:val="0"/>
        <w:jc w:val="both"/>
        <w:textAlignment w:val="baseline"/>
        <w:rPr>
          <w:b/>
          <w:lang w:eastAsia="en-US"/>
        </w:rPr>
      </w:pPr>
      <w:r w:rsidRPr="00217BAF">
        <w:t>1.1</w:t>
      </w:r>
      <w:r>
        <w:t xml:space="preserve">. </w:t>
      </w:r>
      <w:r w:rsidR="00D73B72">
        <w:t>И</w:t>
      </w:r>
      <w:r w:rsidR="00D73B72" w:rsidRPr="00D73B72">
        <w:t>нтегриране на нови изделия към съществуващата телефонна централа</w:t>
      </w:r>
      <w:r w:rsidR="00D73B72" w:rsidRPr="00D73B72">
        <w:rPr>
          <w:i/>
          <w:lang w:val="ru-RU"/>
        </w:rPr>
        <w:t xml:space="preserve"> </w:t>
      </w:r>
      <w:r w:rsidR="00D73B72" w:rsidRPr="00D73B72">
        <w:rPr>
          <w:lang w:val="en-US"/>
        </w:rPr>
        <w:t>Aastra</w:t>
      </w:r>
      <w:r w:rsidR="00D73B72" w:rsidRPr="00D73B72">
        <w:rPr>
          <w:lang w:val="ru-RU"/>
        </w:rPr>
        <w:t xml:space="preserve"> </w:t>
      </w:r>
      <w:r w:rsidR="00D73B72" w:rsidRPr="00D73B72">
        <w:rPr>
          <w:lang w:val="en-US"/>
        </w:rPr>
        <w:t>MX</w:t>
      </w:r>
      <w:r w:rsidR="00D73B72" w:rsidRPr="00D73B72">
        <w:rPr>
          <w:lang w:val="ru-RU"/>
        </w:rPr>
        <w:t>-</w:t>
      </w:r>
      <w:r w:rsidR="00D73B72" w:rsidRPr="00D73B72">
        <w:rPr>
          <w:lang w:val="en-US"/>
        </w:rPr>
        <w:t>ONE</w:t>
      </w:r>
      <w:r w:rsidR="00D73B72" w:rsidRPr="00D73B72">
        <w:rPr>
          <w:lang w:val="ru-RU"/>
        </w:rPr>
        <w:t xml:space="preserve"> </w:t>
      </w:r>
      <w:r w:rsidR="00D73B72" w:rsidRPr="00D73B72">
        <w:rPr>
          <w:lang w:val="en-US"/>
        </w:rPr>
        <w:t>TSW</w:t>
      </w:r>
      <w:r w:rsidR="00D73B72" w:rsidRPr="00D73B72">
        <w:t xml:space="preserve"> </w:t>
      </w:r>
      <w:r w:rsidR="00D73B72" w:rsidRPr="00D73B72">
        <w:rPr>
          <w:lang w:val="en-US"/>
        </w:rPr>
        <w:t xml:space="preserve">v </w:t>
      </w:r>
      <w:r w:rsidR="00D73B72" w:rsidRPr="00D73B72">
        <w:t>6.2.</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409"/>
        <w:gridCol w:w="1134"/>
        <w:gridCol w:w="993"/>
        <w:gridCol w:w="1134"/>
        <w:gridCol w:w="1275"/>
      </w:tblGrid>
      <w:tr w:rsidR="007C2E8D" w:rsidRPr="00753778" w:rsidTr="00AB3EF0">
        <w:trPr>
          <w:trHeight w:val="315"/>
          <w:jc w:val="center"/>
        </w:trPr>
        <w:tc>
          <w:tcPr>
            <w:tcW w:w="562" w:type="dxa"/>
            <w:shd w:val="clear" w:color="auto" w:fill="auto"/>
            <w:vAlign w:val="center"/>
          </w:tcPr>
          <w:p w:rsidR="007C2E8D" w:rsidRPr="00753778" w:rsidRDefault="007C2E8D" w:rsidP="00AB3EF0">
            <w:pPr>
              <w:overflowPunct w:val="0"/>
              <w:autoSpaceDE w:val="0"/>
              <w:autoSpaceDN w:val="0"/>
              <w:adjustRightInd w:val="0"/>
              <w:jc w:val="both"/>
              <w:textAlignment w:val="baseline"/>
              <w:rPr>
                <w:b/>
                <w:lang w:eastAsia="en-US"/>
              </w:rPr>
            </w:pPr>
            <w:r w:rsidRPr="00753778">
              <w:rPr>
                <w:b/>
                <w:lang w:eastAsia="en-US"/>
              </w:rPr>
              <w:t>№</w:t>
            </w:r>
          </w:p>
        </w:tc>
        <w:tc>
          <w:tcPr>
            <w:tcW w:w="2694" w:type="dxa"/>
            <w:shd w:val="clear" w:color="auto" w:fill="auto"/>
            <w:vAlign w:val="center"/>
          </w:tcPr>
          <w:p w:rsidR="007C2E8D" w:rsidRPr="00753778" w:rsidRDefault="007C2E8D" w:rsidP="00AB3EF0">
            <w:pPr>
              <w:overflowPunct w:val="0"/>
              <w:autoSpaceDE w:val="0"/>
              <w:autoSpaceDN w:val="0"/>
              <w:adjustRightInd w:val="0"/>
              <w:jc w:val="both"/>
              <w:textAlignment w:val="baseline"/>
              <w:rPr>
                <w:b/>
                <w:lang w:eastAsia="en-US"/>
              </w:rPr>
            </w:pPr>
            <w:r>
              <w:rPr>
                <w:b/>
                <w:lang w:eastAsia="en-US"/>
              </w:rPr>
              <w:t>Изделие</w:t>
            </w:r>
            <w:r w:rsidRPr="00F26898">
              <w:rPr>
                <w:b/>
                <w:lang w:eastAsia="en-US"/>
              </w:rPr>
              <w:t xml:space="preserve"> по задание на Възложителя</w:t>
            </w:r>
          </w:p>
        </w:tc>
        <w:tc>
          <w:tcPr>
            <w:tcW w:w="2409" w:type="dxa"/>
          </w:tcPr>
          <w:p w:rsidR="007C2E8D" w:rsidRDefault="007C2E8D" w:rsidP="00AB3EF0">
            <w:pPr>
              <w:overflowPunct w:val="0"/>
              <w:autoSpaceDE w:val="0"/>
              <w:autoSpaceDN w:val="0"/>
              <w:adjustRightInd w:val="0"/>
              <w:jc w:val="both"/>
              <w:textAlignment w:val="baseline"/>
              <w:rPr>
                <w:b/>
                <w:lang w:eastAsia="en-US"/>
              </w:rPr>
            </w:pPr>
            <w:r w:rsidRPr="00F26898">
              <w:rPr>
                <w:b/>
                <w:lang w:eastAsia="en-US"/>
              </w:rPr>
              <w:t xml:space="preserve">Изделие </w:t>
            </w:r>
            <w:r>
              <w:rPr>
                <w:b/>
                <w:lang w:eastAsia="en-US"/>
              </w:rPr>
              <w:t>предложено от участника</w:t>
            </w:r>
          </w:p>
        </w:tc>
        <w:tc>
          <w:tcPr>
            <w:tcW w:w="1134" w:type="dxa"/>
            <w:vAlign w:val="center"/>
          </w:tcPr>
          <w:p w:rsidR="007C2E8D" w:rsidRPr="00753778" w:rsidRDefault="007C2E8D" w:rsidP="00AB3EF0">
            <w:pPr>
              <w:overflowPunct w:val="0"/>
              <w:autoSpaceDE w:val="0"/>
              <w:autoSpaceDN w:val="0"/>
              <w:adjustRightInd w:val="0"/>
              <w:jc w:val="both"/>
              <w:textAlignment w:val="baseline"/>
              <w:rPr>
                <w:b/>
                <w:lang w:val="en-US" w:eastAsia="en-US"/>
              </w:rPr>
            </w:pPr>
            <w:r>
              <w:rPr>
                <w:b/>
                <w:lang w:eastAsia="en-US"/>
              </w:rPr>
              <w:t>Мерна единица</w:t>
            </w:r>
          </w:p>
        </w:tc>
        <w:tc>
          <w:tcPr>
            <w:tcW w:w="993" w:type="dxa"/>
            <w:vAlign w:val="center"/>
          </w:tcPr>
          <w:p w:rsidR="007C2E8D" w:rsidRPr="00753778" w:rsidRDefault="007C2E8D" w:rsidP="00AB3EF0">
            <w:pPr>
              <w:overflowPunct w:val="0"/>
              <w:autoSpaceDE w:val="0"/>
              <w:autoSpaceDN w:val="0"/>
              <w:adjustRightInd w:val="0"/>
              <w:jc w:val="both"/>
              <w:textAlignment w:val="baseline"/>
              <w:rPr>
                <w:b/>
                <w:lang w:eastAsia="en-US"/>
              </w:rPr>
            </w:pPr>
            <w:r>
              <w:rPr>
                <w:b/>
                <w:lang w:eastAsia="en-US"/>
              </w:rPr>
              <w:t>Количество</w:t>
            </w:r>
          </w:p>
        </w:tc>
        <w:tc>
          <w:tcPr>
            <w:tcW w:w="1134" w:type="dxa"/>
          </w:tcPr>
          <w:p w:rsidR="007C2E8D" w:rsidRDefault="007C2E8D" w:rsidP="00AB3EF0">
            <w:pPr>
              <w:overflowPunct w:val="0"/>
              <w:autoSpaceDE w:val="0"/>
              <w:autoSpaceDN w:val="0"/>
              <w:adjustRightInd w:val="0"/>
              <w:jc w:val="both"/>
              <w:textAlignment w:val="baseline"/>
              <w:rPr>
                <w:b/>
                <w:lang w:eastAsia="en-US"/>
              </w:rPr>
            </w:pPr>
            <w:r>
              <w:rPr>
                <w:b/>
                <w:lang w:eastAsia="en-US"/>
              </w:rPr>
              <w:t>Производител</w:t>
            </w:r>
          </w:p>
        </w:tc>
        <w:tc>
          <w:tcPr>
            <w:tcW w:w="1275" w:type="dxa"/>
          </w:tcPr>
          <w:p w:rsidR="007C2E8D" w:rsidRDefault="007C2E8D" w:rsidP="00AB3EF0">
            <w:pPr>
              <w:overflowPunct w:val="0"/>
              <w:autoSpaceDE w:val="0"/>
              <w:autoSpaceDN w:val="0"/>
              <w:adjustRightInd w:val="0"/>
              <w:jc w:val="both"/>
              <w:textAlignment w:val="baseline"/>
              <w:rPr>
                <w:b/>
                <w:lang w:eastAsia="en-US"/>
              </w:rPr>
            </w:pPr>
            <w:r>
              <w:rPr>
                <w:b/>
                <w:lang w:eastAsia="en-US"/>
              </w:rPr>
              <w:t>Страна на произход</w:t>
            </w:r>
          </w:p>
        </w:tc>
      </w:tr>
      <w:tr w:rsidR="00D73B72" w:rsidRPr="00753778" w:rsidTr="00180687">
        <w:trPr>
          <w:trHeight w:val="315"/>
          <w:jc w:val="center"/>
        </w:trPr>
        <w:tc>
          <w:tcPr>
            <w:tcW w:w="562" w:type="dxa"/>
            <w:shd w:val="clear" w:color="auto" w:fill="auto"/>
            <w:vAlign w:val="center"/>
            <w:hideMark/>
          </w:tcPr>
          <w:p w:rsidR="00D73B72" w:rsidRPr="00753778" w:rsidRDefault="00D73B72" w:rsidP="00D73B72">
            <w:pPr>
              <w:overflowPunct w:val="0"/>
              <w:autoSpaceDE w:val="0"/>
              <w:autoSpaceDN w:val="0"/>
              <w:adjustRightInd w:val="0"/>
              <w:jc w:val="center"/>
              <w:textAlignment w:val="baseline"/>
              <w:rPr>
                <w:lang w:eastAsia="en-US"/>
              </w:rPr>
            </w:pPr>
            <w:r>
              <w:rPr>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D73B72" w:rsidRDefault="00D73B72" w:rsidP="00D73B72">
            <w:pPr>
              <w:rPr>
                <w:lang w:val="en-US"/>
              </w:rPr>
            </w:pPr>
            <w:r>
              <w:rPr>
                <w:lang w:val="en-US"/>
              </w:rPr>
              <w:t xml:space="preserve">MX TS SIP Trunk Channel  </w:t>
            </w:r>
            <w:r>
              <w:t>или еквивалент</w:t>
            </w:r>
          </w:p>
        </w:tc>
        <w:tc>
          <w:tcPr>
            <w:tcW w:w="2409" w:type="dxa"/>
            <w:vAlign w:val="center"/>
          </w:tcPr>
          <w:p w:rsidR="00D73B72" w:rsidRDefault="00D73B72" w:rsidP="00D73B72">
            <w:pPr>
              <w:overflowPunct w:val="0"/>
              <w:autoSpaceDE w:val="0"/>
              <w:autoSpaceDN w:val="0"/>
              <w:adjustRightInd w:val="0"/>
              <w:jc w:val="center"/>
              <w:textAlignment w:val="baseline"/>
              <w:rPr>
                <w:lang w:eastAsia="en-US"/>
              </w:rPr>
            </w:pP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r>
              <w:rPr>
                <w:lang w:eastAsia="en-US"/>
              </w:rPr>
              <w:t>брой</w:t>
            </w:r>
          </w:p>
        </w:tc>
        <w:tc>
          <w:tcPr>
            <w:tcW w:w="993" w:type="dxa"/>
            <w:tcBorders>
              <w:top w:val="single" w:sz="4" w:space="0" w:color="auto"/>
              <w:left w:val="single" w:sz="4" w:space="0" w:color="auto"/>
              <w:bottom w:val="single" w:sz="4" w:space="0" w:color="auto"/>
              <w:right w:val="single" w:sz="4" w:space="0" w:color="auto"/>
            </w:tcBorders>
            <w:vAlign w:val="center"/>
          </w:tcPr>
          <w:p w:rsidR="00D73B72" w:rsidRDefault="00D73B72" w:rsidP="00D73B72">
            <w:pPr>
              <w:jc w:val="center"/>
              <w:rPr>
                <w:lang w:val="en-US"/>
              </w:rPr>
            </w:pPr>
            <w:r>
              <w:rPr>
                <w:lang w:val="en-US"/>
              </w:rPr>
              <w:t>15</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r w:rsidR="00D73B72" w:rsidRPr="00753778" w:rsidTr="00180687">
        <w:trPr>
          <w:trHeight w:val="315"/>
          <w:jc w:val="center"/>
        </w:trPr>
        <w:tc>
          <w:tcPr>
            <w:tcW w:w="562" w:type="dxa"/>
            <w:shd w:val="clear" w:color="auto" w:fill="auto"/>
            <w:vAlign w:val="center"/>
          </w:tcPr>
          <w:p w:rsidR="00D73B72" w:rsidRDefault="00D73B72" w:rsidP="00D73B72">
            <w:pPr>
              <w:overflowPunct w:val="0"/>
              <w:autoSpaceDE w:val="0"/>
              <w:autoSpaceDN w:val="0"/>
              <w:adjustRightInd w:val="0"/>
              <w:jc w:val="center"/>
              <w:textAlignment w:val="baseline"/>
              <w:rPr>
                <w:lang w:eastAsia="en-US"/>
              </w:rPr>
            </w:pPr>
            <w:r>
              <w:rPr>
                <w:lang w:eastAsia="en-US"/>
              </w:rPr>
              <w:t>2</w:t>
            </w:r>
          </w:p>
        </w:tc>
        <w:tc>
          <w:tcPr>
            <w:tcW w:w="2694" w:type="dxa"/>
            <w:tcBorders>
              <w:top w:val="single" w:sz="4" w:space="0" w:color="auto"/>
              <w:left w:val="single" w:sz="4" w:space="0" w:color="auto"/>
              <w:bottom w:val="single" w:sz="4" w:space="0" w:color="auto"/>
              <w:right w:val="single" w:sz="4" w:space="0" w:color="auto"/>
            </w:tcBorders>
          </w:tcPr>
          <w:p w:rsidR="00D73B72" w:rsidRDefault="00D73B72" w:rsidP="00D73B72">
            <w:r>
              <w:rPr>
                <w:lang w:val="en-US"/>
              </w:rPr>
              <w:t xml:space="preserve">MX 6.x - SIP extension  </w:t>
            </w:r>
            <w:r>
              <w:t>или еквивалент</w:t>
            </w:r>
          </w:p>
        </w:tc>
        <w:tc>
          <w:tcPr>
            <w:tcW w:w="2409" w:type="dxa"/>
            <w:vAlign w:val="center"/>
          </w:tcPr>
          <w:p w:rsidR="00D73B72" w:rsidRPr="006C10AB" w:rsidRDefault="00D73B72" w:rsidP="00D73B72">
            <w:pPr>
              <w:jc w:val="center"/>
              <w:rPr>
                <w:lang w:eastAsia="en-US"/>
              </w:rPr>
            </w:pPr>
          </w:p>
        </w:tc>
        <w:tc>
          <w:tcPr>
            <w:tcW w:w="1134" w:type="dxa"/>
            <w:vAlign w:val="center"/>
          </w:tcPr>
          <w:p w:rsidR="00D73B72" w:rsidRDefault="00D73B72" w:rsidP="00D73B72">
            <w:pPr>
              <w:jc w:val="center"/>
            </w:pPr>
            <w:r w:rsidRPr="006C10AB">
              <w:rPr>
                <w:lang w:eastAsia="en-US"/>
              </w:rPr>
              <w:t>брой</w:t>
            </w:r>
          </w:p>
        </w:tc>
        <w:tc>
          <w:tcPr>
            <w:tcW w:w="993" w:type="dxa"/>
            <w:tcBorders>
              <w:top w:val="single" w:sz="4" w:space="0" w:color="auto"/>
              <w:left w:val="single" w:sz="4" w:space="0" w:color="auto"/>
              <w:bottom w:val="single" w:sz="4" w:space="0" w:color="auto"/>
              <w:right w:val="single" w:sz="4" w:space="0" w:color="auto"/>
            </w:tcBorders>
            <w:vAlign w:val="center"/>
          </w:tcPr>
          <w:p w:rsidR="00D73B72" w:rsidRDefault="00D73B72" w:rsidP="00D73B72">
            <w:pPr>
              <w:jc w:val="center"/>
              <w:rPr>
                <w:lang w:val="en-US"/>
              </w:rPr>
            </w:pPr>
            <w:r>
              <w:rPr>
                <w:lang w:val="en-US"/>
              </w:rPr>
              <w:t>15</w:t>
            </w:r>
          </w:p>
        </w:tc>
        <w:tc>
          <w:tcPr>
            <w:tcW w:w="1134"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c>
          <w:tcPr>
            <w:tcW w:w="1275" w:type="dxa"/>
            <w:vAlign w:val="center"/>
          </w:tcPr>
          <w:p w:rsidR="00D73B72" w:rsidRPr="00753778" w:rsidRDefault="00D73B72" w:rsidP="00D73B72">
            <w:pPr>
              <w:overflowPunct w:val="0"/>
              <w:autoSpaceDE w:val="0"/>
              <w:autoSpaceDN w:val="0"/>
              <w:adjustRightInd w:val="0"/>
              <w:jc w:val="center"/>
              <w:textAlignment w:val="baseline"/>
              <w:rPr>
                <w:lang w:eastAsia="en-US"/>
              </w:rPr>
            </w:pPr>
          </w:p>
        </w:tc>
      </w:tr>
    </w:tbl>
    <w:p w:rsidR="00180687" w:rsidRDefault="00180687" w:rsidP="00180687">
      <w:pPr>
        <w:overflowPunct w:val="0"/>
        <w:autoSpaceDE w:val="0"/>
        <w:autoSpaceDN w:val="0"/>
        <w:adjustRightInd w:val="0"/>
        <w:jc w:val="both"/>
        <w:textAlignment w:val="baseline"/>
        <w:rPr>
          <w:lang w:eastAsia="en-US"/>
        </w:rPr>
      </w:pPr>
    </w:p>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1.</w:t>
      </w:r>
      <w:r w:rsidRPr="00180687">
        <w:rPr>
          <w:lang w:val="en-US" w:eastAsia="en-US"/>
        </w:rPr>
        <w:t>2</w:t>
      </w:r>
      <w:r w:rsidRPr="00180687">
        <w:rPr>
          <w:lang w:eastAsia="en-US"/>
        </w:rPr>
        <w:t>. Активиране</w:t>
      </w:r>
      <w:r w:rsidRPr="00180687">
        <w:rPr>
          <w:lang w:val="ru-RU" w:eastAsia="en-US"/>
        </w:rPr>
        <w:t xml:space="preserve"> </w:t>
      </w:r>
      <w:r w:rsidRPr="00180687">
        <w:rPr>
          <w:lang w:eastAsia="en-US"/>
        </w:rPr>
        <w:t>на лицензи.</w:t>
      </w:r>
    </w:p>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1.</w:t>
      </w:r>
      <w:r w:rsidRPr="00180687">
        <w:rPr>
          <w:lang w:val="en-US" w:eastAsia="en-US"/>
        </w:rPr>
        <w:t>3</w:t>
      </w:r>
      <w:r w:rsidRPr="00180687">
        <w:rPr>
          <w:lang w:eastAsia="en-US"/>
        </w:rPr>
        <w:t>. Инсталиране на софтуер.</w:t>
      </w:r>
    </w:p>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1.</w:t>
      </w:r>
      <w:r w:rsidRPr="00180687">
        <w:rPr>
          <w:lang w:val="en-US" w:eastAsia="en-US"/>
        </w:rPr>
        <w:t>4</w:t>
      </w:r>
      <w:r w:rsidRPr="00180687">
        <w:rPr>
          <w:lang w:eastAsia="en-US"/>
        </w:rPr>
        <w:t>. Програмиране и администриране.</w:t>
      </w:r>
    </w:p>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1.</w:t>
      </w:r>
      <w:r w:rsidRPr="00180687">
        <w:rPr>
          <w:lang w:val="en-US" w:eastAsia="en-US"/>
        </w:rPr>
        <w:t>5</w:t>
      </w:r>
      <w:r w:rsidRPr="00180687">
        <w:rPr>
          <w:lang w:eastAsia="en-US"/>
        </w:rPr>
        <w:t>. Обучение на специалисти на Възложителя.</w:t>
      </w:r>
    </w:p>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 xml:space="preserve">1.6. Продължаване на  </w:t>
      </w:r>
      <w:r w:rsidRPr="00180687">
        <w:rPr>
          <w:lang w:val="en-US" w:eastAsia="en-US"/>
        </w:rPr>
        <w:t xml:space="preserve">SWA </w:t>
      </w:r>
      <w:r w:rsidRPr="00180687">
        <w:rPr>
          <w:lang w:eastAsia="en-US"/>
        </w:rPr>
        <w:t>поддръжката от  производителя.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409"/>
        <w:gridCol w:w="1134"/>
        <w:gridCol w:w="993"/>
        <w:gridCol w:w="1134"/>
        <w:gridCol w:w="1275"/>
      </w:tblGrid>
      <w:tr w:rsidR="00180687" w:rsidRPr="00180687" w:rsidTr="00AB3EF0">
        <w:trPr>
          <w:trHeight w:val="315"/>
          <w:jc w:val="center"/>
        </w:trPr>
        <w:tc>
          <w:tcPr>
            <w:tcW w:w="562" w:type="dxa"/>
            <w:shd w:val="clear" w:color="auto" w:fill="auto"/>
            <w:vAlign w:val="center"/>
          </w:tcPr>
          <w:p w:rsidR="00180687" w:rsidRPr="00180687" w:rsidRDefault="00180687" w:rsidP="00180687">
            <w:pPr>
              <w:overflowPunct w:val="0"/>
              <w:autoSpaceDE w:val="0"/>
              <w:autoSpaceDN w:val="0"/>
              <w:adjustRightInd w:val="0"/>
              <w:jc w:val="both"/>
              <w:textAlignment w:val="baseline"/>
              <w:rPr>
                <w:b/>
                <w:lang w:eastAsia="en-US"/>
              </w:rPr>
            </w:pPr>
            <w:r w:rsidRPr="00180687">
              <w:rPr>
                <w:b/>
                <w:lang w:eastAsia="en-US"/>
              </w:rPr>
              <w:t>№</w:t>
            </w:r>
          </w:p>
        </w:tc>
        <w:tc>
          <w:tcPr>
            <w:tcW w:w="2694" w:type="dxa"/>
            <w:shd w:val="clear" w:color="auto" w:fill="auto"/>
            <w:vAlign w:val="center"/>
          </w:tcPr>
          <w:p w:rsidR="00180687" w:rsidRPr="00180687" w:rsidRDefault="00180687" w:rsidP="00180687">
            <w:pPr>
              <w:overflowPunct w:val="0"/>
              <w:autoSpaceDE w:val="0"/>
              <w:autoSpaceDN w:val="0"/>
              <w:adjustRightInd w:val="0"/>
              <w:jc w:val="both"/>
              <w:textAlignment w:val="baseline"/>
              <w:rPr>
                <w:b/>
                <w:lang w:eastAsia="en-US"/>
              </w:rPr>
            </w:pPr>
            <w:r w:rsidRPr="00180687">
              <w:rPr>
                <w:b/>
                <w:lang w:eastAsia="en-US"/>
              </w:rPr>
              <w:t>Изделие по задание на Възложителя</w:t>
            </w:r>
          </w:p>
        </w:tc>
        <w:tc>
          <w:tcPr>
            <w:tcW w:w="2409" w:type="dxa"/>
          </w:tcPr>
          <w:p w:rsidR="00180687" w:rsidRPr="00180687" w:rsidRDefault="00180687" w:rsidP="00180687">
            <w:pPr>
              <w:overflowPunct w:val="0"/>
              <w:autoSpaceDE w:val="0"/>
              <w:autoSpaceDN w:val="0"/>
              <w:adjustRightInd w:val="0"/>
              <w:jc w:val="both"/>
              <w:textAlignment w:val="baseline"/>
              <w:rPr>
                <w:b/>
                <w:lang w:eastAsia="en-US"/>
              </w:rPr>
            </w:pPr>
            <w:r w:rsidRPr="00180687">
              <w:rPr>
                <w:b/>
                <w:lang w:eastAsia="en-US"/>
              </w:rPr>
              <w:t>Изделие предложено от участника</w:t>
            </w:r>
          </w:p>
        </w:tc>
        <w:tc>
          <w:tcPr>
            <w:tcW w:w="1134" w:type="dxa"/>
            <w:vAlign w:val="center"/>
          </w:tcPr>
          <w:p w:rsidR="00180687" w:rsidRPr="00180687" w:rsidRDefault="00180687" w:rsidP="00180687">
            <w:pPr>
              <w:overflowPunct w:val="0"/>
              <w:autoSpaceDE w:val="0"/>
              <w:autoSpaceDN w:val="0"/>
              <w:adjustRightInd w:val="0"/>
              <w:jc w:val="both"/>
              <w:textAlignment w:val="baseline"/>
              <w:rPr>
                <w:b/>
                <w:lang w:val="en-US" w:eastAsia="en-US"/>
              </w:rPr>
            </w:pPr>
            <w:r w:rsidRPr="00180687">
              <w:rPr>
                <w:b/>
                <w:lang w:eastAsia="en-US"/>
              </w:rPr>
              <w:t>Мерна единица</w:t>
            </w:r>
          </w:p>
        </w:tc>
        <w:tc>
          <w:tcPr>
            <w:tcW w:w="993" w:type="dxa"/>
            <w:vAlign w:val="center"/>
          </w:tcPr>
          <w:p w:rsidR="00180687" w:rsidRPr="00180687" w:rsidRDefault="00180687" w:rsidP="00180687">
            <w:pPr>
              <w:overflowPunct w:val="0"/>
              <w:autoSpaceDE w:val="0"/>
              <w:autoSpaceDN w:val="0"/>
              <w:adjustRightInd w:val="0"/>
              <w:jc w:val="both"/>
              <w:textAlignment w:val="baseline"/>
              <w:rPr>
                <w:b/>
                <w:lang w:eastAsia="en-US"/>
              </w:rPr>
            </w:pPr>
            <w:r w:rsidRPr="00180687">
              <w:rPr>
                <w:b/>
                <w:lang w:eastAsia="en-US"/>
              </w:rPr>
              <w:t>Количество</w:t>
            </w:r>
          </w:p>
        </w:tc>
        <w:tc>
          <w:tcPr>
            <w:tcW w:w="1134" w:type="dxa"/>
          </w:tcPr>
          <w:p w:rsidR="00180687" w:rsidRPr="00180687" w:rsidRDefault="00180687" w:rsidP="00180687">
            <w:pPr>
              <w:overflowPunct w:val="0"/>
              <w:autoSpaceDE w:val="0"/>
              <w:autoSpaceDN w:val="0"/>
              <w:adjustRightInd w:val="0"/>
              <w:jc w:val="both"/>
              <w:textAlignment w:val="baseline"/>
              <w:rPr>
                <w:b/>
                <w:lang w:eastAsia="en-US"/>
              </w:rPr>
            </w:pPr>
            <w:r w:rsidRPr="00180687">
              <w:rPr>
                <w:b/>
                <w:lang w:eastAsia="en-US"/>
              </w:rPr>
              <w:t>Производител</w:t>
            </w:r>
          </w:p>
        </w:tc>
        <w:tc>
          <w:tcPr>
            <w:tcW w:w="1275" w:type="dxa"/>
          </w:tcPr>
          <w:p w:rsidR="00180687" w:rsidRPr="00180687" w:rsidRDefault="00180687" w:rsidP="00180687">
            <w:pPr>
              <w:overflowPunct w:val="0"/>
              <w:autoSpaceDE w:val="0"/>
              <w:autoSpaceDN w:val="0"/>
              <w:adjustRightInd w:val="0"/>
              <w:jc w:val="both"/>
              <w:textAlignment w:val="baseline"/>
              <w:rPr>
                <w:b/>
                <w:lang w:eastAsia="en-US"/>
              </w:rPr>
            </w:pPr>
            <w:r w:rsidRPr="00180687">
              <w:rPr>
                <w:b/>
                <w:lang w:eastAsia="en-US"/>
              </w:rPr>
              <w:t>Страна на произход</w:t>
            </w:r>
          </w:p>
        </w:tc>
      </w:tr>
      <w:tr w:rsidR="00180687" w:rsidRPr="00180687" w:rsidTr="00180687">
        <w:trPr>
          <w:trHeight w:val="315"/>
          <w:jc w:val="center"/>
        </w:trPr>
        <w:tc>
          <w:tcPr>
            <w:tcW w:w="562" w:type="dxa"/>
            <w:shd w:val="clear" w:color="auto" w:fill="auto"/>
            <w:vAlign w:val="center"/>
            <w:hideMark/>
          </w:tcPr>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180687" w:rsidRDefault="00180687" w:rsidP="00180687">
            <w:pPr>
              <w:jc w:val="both"/>
              <w:rPr>
                <w:lang w:val="fr-FR"/>
              </w:rPr>
            </w:pPr>
            <w:r>
              <w:rPr>
                <w:lang w:val="fr-FR"/>
              </w:rPr>
              <w:t xml:space="preserve">MX TS Tel Sus SWA Standard </w:t>
            </w:r>
            <w:r>
              <w:t>2</w:t>
            </w:r>
            <w:r>
              <w:rPr>
                <w:lang w:val="fr-FR"/>
              </w:rPr>
              <w:t>y</w:t>
            </w:r>
            <w:r>
              <w:rPr>
                <w:rFonts w:eastAsia="MS PGothic"/>
                <w:color w:val="000000"/>
                <w:kern w:val="24"/>
                <w:lang w:val="fr-FR"/>
              </w:rPr>
              <w:t xml:space="preserve"> </w:t>
            </w:r>
            <w:r>
              <w:t>или еквивалент</w:t>
            </w:r>
          </w:p>
        </w:tc>
        <w:tc>
          <w:tcPr>
            <w:tcW w:w="2409" w:type="dxa"/>
            <w:vAlign w:val="center"/>
          </w:tcPr>
          <w:p w:rsidR="00180687" w:rsidRPr="00180687" w:rsidRDefault="00180687" w:rsidP="00180687">
            <w:pPr>
              <w:overflowPunct w:val="0"/>
              <w:autoSpaceDE w:val="0"/>
              <w:autoSpaceDN w:val="0"/>
              <w:adjustRightInd w:val="0"/>
              <w:jc w:val="both"/>
              <w:textAlignment w:val="baseline"/>
              <w:rPr>
                <w:lang w:eastAsia="en-US"/>
              </w:rPr>
            </w:pPr>
          </w:p>
        </w:tc>
        <w:tc>
          <w:tcPr>
            <w:tcW w:w="1134" w:type="dxa"/>
            <w:vAlign w:val="center"/>
          </w:tcPr>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брой</w:t>
            </w:r>
          </w:p>
        </w:tc>
        <w:tc>
          <w:tcPr>
            <w:tcW w:w="993" w:type="dxa"/>
            <w:tcBorders>
              <w:top w:val="single" w:sz="4" w:space="0" w:color="auto"/>
              <w:left w:val="single" w:sz="4" w:space="0" w:color="auto"/>
              <w:bottom w:val="single" w:sz="4" w:space="0" w:color="auto"/>
              <w:right w:val="single" w:sz="4" w:space="0" w:color="auto"/>
            </w:tcBorders>
            <w:vAlign w:val="center"/>
          </w:tcPr>
          <w:p w:rsidR="00180687" w:rsidRDefault="00180687" w:rsidP="00180687">
            <w:pPr>
              <w:jc w:val="center"/>
            </w:pPr>
            <w:r>
              <w:rPr>
                <w:lang w:val="fr-FR"/>
              </w:rPr>
              <w:t xml:space="preserve"> </w:t>
            </w:r>
            <w:r>
              <w:t>1</w:t>
            </w:r>
          </w:p>
        </w:tc>
        <w:tc>
          <w:tcPr>
            <w:tcW w:w="1134" w:type="dxa"/>
            <w:vAlign w:val="center"/>
          </w:tcPr>
          <w:p w:rsidR="00180687" w:rsidRPr="00180687" w:rsidRDefault="00180687" w:rsidP="00180687">
            <w:pPr>
              <w:overflowPunct w:val="0"/>
              <w:autoSpaceDE w:val="0"/>
              <w:autoSpaceDN w:val="0"/>
              <w:adjustRightInd w:val="0"/>
              <w:jc w:val="both"/>
              <w:textAlignment w:val="baseline"/>
              <w:rPr>
                <w:lang w:eastAsia="en-US"/>
              </w:rPr>
            </w:pPr>
          </w:p>
        </w:tc>
        <w:tc>
          <w:tcPr>
            <w:tcW w:w="1275" w:type="dxa"/>
            <w:vAlign w:val="center"/>
          </w:tcPr>
          <w:p w:rsidR="00180687" w:rsidRPr="00180687" w:rsidRDefault="00180687" w:rsidP="00180687">
            <w:pPr>
              <w:overflowPunct w:val="0"/>
              <w:autoSpaceDE w:val="0"/>
              <w:autoSpaceDN w:val="0"/>
              <w:adjustRightInd w:val="0"/>
              <w:jc w:val="both"/>
              <w:textAlignment w:val="baseline"/>
              <w:rPr>
                <w:lang w:eastAsia="en-US"/>
              </w:rPr>
            </w:pPr>
          </w:p>
        </w:tc>
      </w:tr>
      <w:tr w:rsidR="00180687" w:rsidRPr="00180687" w:rsidTr="00180687">
        <w:trPr>
          <w:trHeight w:val="315"/>
          <w:jc w:val="center"/>
        </w:trPr>
        <w:tc>
          <w:tcPr>
            <w:tcW w:w="562" w:type="dxa"/>
            <w:shd w:val="clear" w:color="auto" w:fill="auto"/>
            <w:vAlign w:val="center"/>
          </w:tcPr>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2</w:t>
            </w:r>
          </w:p>
        </w:tc>
        <w:tc>
          <w:tcPr>
            <w:tcW w:w="2694" w:type="dxa"/>
            <w:tcBorders>
              <w:top w:val="single" w:sz="4" w:space="0" w:color="auto"/>
              <w:left w:val="single" w:sz="4" w:space="0" w:color="auto"/>
              <w:bottom w:val="single" w:sz="4" w:space="0" w:color="auto"/>
              <w:right w:val="single" w:sz="4" w:space="0" w:color="auto"/>
            </w:tcBorders>
          </w:tcPr>
          <w:p w:rsidR="00180687" w:rsidRDefault="00180687" w:rsidP="00180687">
            <w:pPr>
              <w:jc w:val="both"/>
            </w:pPr>
            <w:r>
              <w:rPr>
                <w:lang w:val="fr-FR"/>
              </w:rPr>
              <w:t xml:space="preserve">MX TS Tel User SWA Standard </w:t>
            </w:r>
            <w:r>
              <w:t>2</w:t>
            </w:r>
            <w:r>
              <w:rPr>
                <w:lang w:val="fr-FR"/>
              </w:rPr>
              <w:t>y</w:t>
            </w:r>
            <w:r>
              <w:rPr>
                <w:rFonts w:eastAsia="MS PGothic"/>
                <w:color w:val="000000"/>
                <w:kern w:val="24"/>
                <w:lang w:val="fr-FR"/>
              </w:rPr>
              <w:t xml:space="preserve"> </w:t>
            </w:r>
            <w:r>
              <w:t>или еквивалент</w:t>
            </w:r>
          </w:p>
        </w:tc>
        <w:tc>
          <w:tcPr>
            <w:tcW w:w="2409" w:type="dxa"/>
            <w:vAlign w:val="center"/>
          </w:tcPr>
          <w:p w:rsidR="00180687" w:rsidRPr="00180687" w:rsidRDefault="00180687" w:rsidP="00180687">
            <w:pPr>
              <w:overflowPunct w:val="0"/>
              <w:autoSpaceDE w:val="0"/>
              <w:autoSpaceDN w:val="0"/>
              <w:adjustRightInd w:val="0"/>
              <w:jc w:val="both"/>
              <w:textAlignment w:val="baseline"/>
              <w:rPr>
                <w:lang w:eastAsia="en-US"/>
              </w:rPr>
            </w:pPr>
          </w:p>
        </w:tc>
        <w:tc>
          <w:tcPr>
            <w:tcW w:w="1134" w:type="dxa"/>
            <w:vAlign w:val="center"/>
          </w:tcPr>
          <w:p w:rsidR="00180687" w:rsidRPr="00180687" w:rsidRDefault="00180687" w:rsidP="00180687">
            <w:pPr>
              <w:overflowPunct w:val="0"/>
              <w:autoSpaceDE w:val="0"/>
              <w:autoSpaceDN w:val="0"/>
              <w:adjustRightInd w:val="0"/>
              <w:jc w:val="both"/>
              <w:textAlignment w:val="baseline"/>
              <w:rPr>
                <w:lang w:eastAsia="en-US"/>
              </w:rPr>
            </w:pPr>
            <w:r w:rsidRPr="00180687">
              <w:rPr>
                <w:lang w:eastAsia="en-US"/>
              </w:rPr>
              <w:t>брой</w:t>
            </w:r>
          </w:p>
        </w:tc>
        <w:tc>
          <w:tcPr>
            <w:tcW w:w="993" w:type="dxa"/>
            <w:tcBorders>
              <w:top w:val="single" w:sz="4" w:space="0" w:color="auto"/>
              <w:left w:val="single" w:sz="4" w:space="0" w:color="auto"/>
              <w:bottom w:val="single" w:sz="4" w:space="0" w:color="auto"/>
              <w:right w:val="single" w:sz="4" w:space="0" w:color="auto"/>
            </w:tcBorders>
            <w:vAlign w:val="center"/>
          </w:tcPr>
          <w:p w:rsidR="00180687" w:rsidRDefault="00180687" w:rsidP="00180687">
            <w:pPr>
              <w:jc w:val="center"/>
            </w:pPr>
            <w:r>
              <w:t>303</w:t>
            </w:r>
          </w:p>
        </w:tc>
        <w:tc>
          <w:tcPr>
            <w:tcW w:w="1134" w:type="dxa"/>
            <w:vAlign w:val="center"/>
          </w:tcPr>
          <w:p w:rsidR="00180687" w:rsidRPr="00180687" w:rsidRDefault="00180687" w:rsidP="00180687">
            <w:pPr>
              <w:overflowPunct w:val="0"/>
              <w:autoSpaceDE w:val="0"/>
              <w:autoSpaceDN w:val="0"/>
              <w:adjustRightInd w:val="0"/>
              <w:jc w:val="both"/>
              <w:textAlignment w:val="baseline"/>
              <w:rPr>
                <w:lang w:eastAsia="en-US"/>
              </w:rPr>
            </w:pPr>
          </w:p>
        </w:tc>
        <w:tc>
          <w:tcPr>
            <w:tcW w:w="1275" w:type="dxa"/>
            <w:vAlign w:val="center"/>
          </w:tcPr>
          <w:p w:rsidR="00180687" w:rsidRPr="00180687" w:rsidRDefault="00180687" w:rsidP="00180687">
            <w:pPr>
              <w:overflowPunct w:val="0"/>
              <w:autoSpaceDE w:val="0"/>
              <w:autoSpaceDN w:val="0"/>
              <w:adjustRightInd w:val="0"/>
              <w:jc w:val="both"/>
              <w:textAlignment w:val="baseline"/>
              <w:rPr>
                <w:lang w:eastAsia="en-US"/>
              </w:rPr>
            </w:pPr>
          </w:p>
        </w:tc>
      </w:tr>
      <w:tr w:rsidR="00180687" w:rsidRPr="00180687" w:rsidTr="00180687">
        <w:trPr>
          <w:trHeight w:val="315"/>
          <w:jc w:val="center"/>
        </w:trPr>
        <w:tc>
          <w:tcPr>
            <w:tcW w:w="562" w:type="dxa"/>
            <w:shd w:val="clear" w:color="auto" w:fill="auto"/>
            <w:vAlign w:val="center"/>
          </w:tcPr>
          <w:p w:rsidR="00180687" w:rsidRPr="00180687" w:rsidRDefault="00180687" w:rsidP="00180687">
            <w:pPr>
              <w:overflowPunct w:val="0"/>
              <w:autoSpaceDE w:val="0"/>
              <w:autoSpaceDN w:val="0"/>
              <w:adjustRightInd w:val="0"/>
              <w:jc w:val="both"/>
              <w:textAlignment w:val="baseline"/>
              <w:rPr>
                <w:lang w:eastAsia="en-US"/>
              </w:rPr>
            </w:pPr>
            <w:r>
              <w:rPr>
                <w:lang w:eastAsia="en-US"/>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180687" w:rsidRDefault="00180687" w:rsidP="00180687">
            <w:pPr>
              <w:jc w:val="both"/>
              <w:rPr>
                <w:lang w:val="en-GB"/>
              </w:rPr>
            </w:pPr>
            <w:r>
              <w:rPr>
                <w:lang w:val="en-GB"/>
              </w:rPr>
              <w:t xml:space="preserve">MX TS </w:t>
            </w:r>
            <w:r>
              <w:rPr>
                <w:lang w:val="en-US"/>
              </w:rPr>
              <w:t xml:space="preserve">Tel Gateway </w:t>
            </w:r>
            <w:r>
              <w:rPr>
                <w:lang w:val="en-GB"/>
              </w:rPr>
              <w:t xml:space="preserve">SWA Standard </w:t>
            </w:r>
            <w:r>
              <w:t>2</w:t>
            </w:r>
            <w:r>
              <w:rPr>
                <w:lang w:val="en-GB"/>
              </w:rPr>
              <w:t>y</w:t>
            </w:r>
            <w:r>
              <w:rPr>
                <w:rFonts w:eastAsia="MS PGothic"/>
                <w:color w:val="000000"/>
                <w:kern w:val="24"/>
              </w:rPr>
              <w:t xml:space="preserve"> </w:t>
            </w:r>
            <w:r>
              <w:t>или еквивалент</w:t>
            </w:r>
          </w:p>
        </w:tc>
        <w:tc>
          <w:tcPr>
            <w:tcW w:w="2409" w:type="dxa"/>
            <w:vAlign w:val="center"/>
          </w:tcPr>
          <w:p w:rsidR="00180687" w:rsidRPr="00180687" w:rsidRDefault="00180687" w:rsidP="00180687">
            <w:pPr>
              <w:overflowPunct w:val="0"/>
              <w:autoSpaceDE w:val="0"/>
              <w:autoSpaceDN w:val="0"/>
              <w:adjustRightInd w:val="0"/>
              <w:jc w:val="both"/>
              <w:textAlignment w:val="baseline"/>
              <w:rPr>
                <w:lang w:eastAsia="en-US"/>
              </w:rPr>
            </w:pPr>
          </w:p>
        </w:tc>
        <w:tc>
          <w:tcPr>
            <w:tcW w:w="1134" w:type="dxa"/>
            <w:vAlign w:val="center"/>
          </w:tcPr>
          <w:p w:rsidR="00180687" w:rsidRPr="00180687" w:rsidRDefault="00180687" w:rsidP="00180687">
            <w:pPr>
              <w:overflowPunct w:val="0"/>
              <w:autoSpaceDE w:val="0"/>
              <w:autoSpaceDN w:val="0"/>
              <w:adjustRightInd w:val="0"/>
              <w:jc w:val="both"/>
              <w:textAlignment w:val="baseline"/>
              <w:rPr>
                <w:lang w:eastAsia="en-US"/>
              </w:rPr>
            </w:pPr>
            <w:r>
              <w:rPr>
                <w:lang w:eastAsia="en-US"/>
              </w:rPr>
              <w:t>брой</w:t>
            </w:r>
          </w:p>
        </w:tc>
        <w:tc>
          <w:tcPr>
            <w:tcW w:w="993" w:type="dxa"/>
            <w:tcBorders>
              <w:top w:val="single" w:sz="4" w:space="0" w:color="auto"/>
              <w:left w:val="single" w:sz="4" w:space="0" w:color="auto"/>
              <w:bottom w:val="single" w:sz="4" w:space="0" w:color="auto"/>
              <w:right w:val="single" w:sz="4" w:space="0" w:color="auto"/>
            </w:tcBorders>
            <w:vAlign w:val="center"/>
          </w:tcPr>
          <w:p w:rsidR="00180687" w:rsidRDefault="00180687" w:rsidP="00180687">
            <w:pPr>
              <w:jc w:val="center"/>
            </w:pPr>
            <w:r>
              <w:t>1</w:t>
            </w:r>
          </w:p>
        </w:tc>
        <w:tc>
          <w:tcPr>
            <w:tcW w:w="1134" w:type="dxa"/>
            <w:vAlign w:val="center"/>
          </w:tcPr>
          <w:p w:rsidR="00180687" w:rsidRPr="00180687" w:rsidRDefault="00180687" w:rsidP="00180687">
            <w:pPr>
              <w:overflowPunct w:val="0"/>
              <w:autoSpaceDE w:val="0"/>
              <w:autoSpaceDN w:val="0"/>
              <w:adjustRightInd w:val="0"/>
              <w:jc w:val="both"/>
              <w:textAlignment w:val="baseline"/>
              <w:rPr>
                <w:lang w:eastAsia="en-US"/>
              </w:rPr>
            </w:pPr>
          </w:p>
        </w:tc>
        <w:tc>
          <w:tcPr>
            <w:tcW w:w="1275" w:type="dxa"/>
            <w:vAlign w:val="center"/>
          </w:tcPr>
          <w:p w:rsidR="00180687" w:rsidRPr="00180687" w:rsidRDefault="00180687" w:rsidP="00180687">
            <w:pPr>
              <w:overflowPunct w:val="0"/>
              <w:autoSpaceDE w:val="0"/>
              <w:autoSpaceDN w:val="0"/>
              <w:adjustRightInd w:val="0"/>
              <w:jc w:val="both"/>
              <w:textAlignment w:val="baseline"/>
              <w:rPr>
                <w:lang w:eastAsia="en-US"/>
              </w:rPr>
            </w:pPr>
          </w:p>
        </w:tc>
      </w:tr>
    </w:tbl>
    <w:p w:rsidR="007C2E8D" w:rsidRDefault="007C2E8D" w:rsidP="007C2E8D">
      <w:pPr>
        <w:overflowPunct w:val="0"/>
        <w:autoSpaceDE w:val="0"/>
        <w:autoSpaceDN w:val="0"/>
        <w:adjustRightInd w:val="0"/>
        <w:jc w:val="both"/>
        <w:textAlignment w:val="baseline"/>
        <w:rPr>
          <w:lang w:eastAsia="en-US"/>
        </w:rPr>
      </w:pPr>
    </w:p>
    <w:p w:rsidR="007C2E8D" w:rsidRPr="00B8317A" w:rsidRDefault="007C2E8D" w:rsidP="007C2E8D">
      <w:pPr>
        <w:overflowPunct w:val="0"/>
        <w:autoSpaceDE w:val="0"/>
        <w:autoSpaceDN w:val="0"/>
        <w:adjustRightInd w:val="0"/>
        <w:jc w:val="both"/>
        <w:textAlignment w:val="baseline"/>
        <w:rPr>
          <w:b/>
          <w:lang w:val="ru-RU" w:eastAsia="en-US"/>
        </w:rPr>
      </w:pPr>
      <w:r>
        <w:rPr>
          <w:b/>
          <w:lang w:val="ru-RU" w:eastAsia="en-US"/>
        </w:rPr>
        <w:t xml:space="preserve">2. </w:t>
      </w:r>
      <w:r w:rsidRPr="00B8317A">
        <w:rPr>
          <w:b/>
          <w:lang w:val="ru-RU" w:eastAsia="en-US"/>
        </w:rPr>
        <w:t>Срок, начин и място на изпълнение на дейностите:</w:t>
      </w:r>
    </w:p>
    <w:p w:rsidR="007C2E8D" w:rsidRDefault="007C2E8D" w:rsidP="007C2E8D">
      <w:pPr>
        <w:overflowPunct w:val="0"/>
        <w:autoSpaceDE w:val="0"/>
        <w:autoSpaceDN w:val="0"/>
        <w:adjustRightInd w:val="0"/>
        <w:jc w:val="both"/>
        <w:textAlignment w:val="baseline"/>
        <w:rPr>
          <w:lang w:val="ru-RU" w:eastAsia="en-US"/>
        </w:rPr>
      </w:pPr>
      <w:r w:rsidRPr="00B8317A">
        <w:rPr>
          <w:u w:val="single"/>
          <w:lang w:val="ru-RU" w:eastAsia="en-US"/>
        </w:rPr>
        <w:t>Срок за изпълнение на договора</w:t>
      </w:r>
      <w:r w:rsidRPr="00B8317A">
        <w:rPr>
          <w:lang w:val="ru-RU" w:eastAsia="en-US"/>
        </w:rPr>
        <w:t xml:space="preserve">: </w:t>
      </w:r>
      <w:r w:rsidRPr="006A5793">
        <w:rPr>
          <w:lang w:eastAsia="en-US"/>
        </w:rPr>
        <w:t>до 6 (шест) месеца, считано от датата на подписване на договора</w:t>
      </w:r>
      <w:r w:rsidRPr="00B8317A">
        <w:rPr>
          <w:lang w:val="ru-RU" w:eastAsia="en-US"/>
        </w:rPr>
        <w:t>.</w:t>
      </w:r>
    </w:p>
    <w:p w:rsidR="007C2E8D" w:rsidRPr="00B8317A" w:rsidRDefault="007C2E8D" w:rsidP="007C2E8D">
      <w:pPr>
        <w:overflowPunct w:val="0"/>
        <w:autoSpaceDE w:val="0"/>
        <w:autoSpaceDN w:val="0"/>
        <w:adjustRightInd w:val="0"/>
        <w:jc w:val="both"/>
        <w:textAlignment w:val="baseline"/>
        <w:rPr>
          <w:lang w:val="ru-RU" w:eastAsia="en-US"/>
        </w:rPr>
      </w:pPr>
      <w:r w:rsidRPr="00B8317A">
        <w:rPr>
          <w:lang w:val="ru-RU" w:eastAsia="en-US"/>
        </w:rPr>
        <w:t xml:space="preserve"> </w:t>
      </w:r>
    </w:p>
    <w:p w:rsidR="007C2E8D" w:rsidRDefault="007C2E8D" w:rsidP="007C2E8D">
      <w:pPr>
        <w:overflowPunct w:val="0"/>
        <w:autoSpaceDE w:val="0"/>
        <w:autoSpaceDN w:val="0"/>
        <w:adjustRightInd w:val="0"/>
        <w:jc w:val="both"/>
        <w:textAlignment w:val="baseline"/>
        <w:rPr>
          <w:lang w:eastAsia="en-US"/>
        </w:rPr>
      </w:pPr>
      <w:r w:rsidRPr="00B8317A">
        <w:rPr>
          <w:u w:val="single"/>
          <w:lang w:val="ru-RU" w:eastAsia="en-US"/>
        </w:rPr>
        <w:t>Начин на изпълнение:</w:t>
      </w:r>
      <w:r w:rsidRPr="006A5793">
        <w:rPr>
          <w:lang w:eastAsia="en-US"/>
        </w:rPr>
        <w:t xml:space="preserve"> </w:t>
      </w:r>
      <w:r w:rsidR="0087470B" w:rsidRPr="0087470B">
        <w:rPr>
          <w:lang w:eastAsia="en-US"/>
        </w:rPr>
        <w:t>еднократна доставка на изделията, лицензите и софтуера. След изграждане на капацитета, следва програмиране, администриране и обучение на специалисти.</w:t>
      </w:r>
    </w:p>
    <w:p w:rsidR="007C2E8D" w:rsidRDefault="007C2E8D" w:rsidP="007C2E8D">
      <w:pPr>
        <w:overflowPunct w:val="0"/>
        <w:autoSpaceDE w:val="0"/>
        <w:autoSpaceDN w:val="0"/>
        <w:adjustRightInd w:val="0"/>
        <w:jc w:val="both"/>
        <w:textAlignment w:val="baseline"/>
        <w:rPr>
          <w:lang w:eastAsia="en-US"/>
        </w:rPr>
      </w:pPr>
    </w:p>
    <w:p w:rsidR="007C2E8D" w:rsidRPr="006A5793" w:rsidRDefault="007C2E8D" w:rsidP="007C2E8D">
      <w:pPr>
        <w:overflowPunct w:val="0"/>
        <w:autoSpaceDE w:val="0"/>
        <w:autoSpaceDN w:val="0"/>
        <w:adjustRightInd w:val="0"/>
        <w:jc w:val="both"/>
        <w:textAlignment w:val="baseline"/>
        <w:rPr>
          <w:u w:val="single"/>
          <w:lang w:eastAsia="en-US"/>
        </w:rPr>
      </w:pPr>
      <w:r w:rsidRPr="006D69DC">
        <w:rPr>
          <w:u w:val="single"/>
          <w:lang w:eastAsia="en-US"/>
        </w:rPr>
        <w:t>Място на изпълнение</w:t>
      </w:r>
      <w:r w:rsidRPr="006D69DC">
        <w:rPr>
          <w:lang w:eastAsia="en-US"/>
        </w:rPr>
        <w:t xml:space="preserve">: </w:t>
      </w:r>
      <w:r w:rsidR="0087470B" w:rsidRPr="0087470B">
        <w:rPr>
          <w:lang w:eastAsia="en-US"/>
        </w:rPr>
        <w:t>рудник „Трояново-3“, с. Медникарово</w:t>
      </w:r>
    </w:p>
    <w:p w:rsidR="007C2E8D" w:rsidRPr="00B8317A" w:rsidRDefault="007C2E8D" w:rsidP="007C2E8D">
      <w:pPr>
        <w:overflowPunct w:val="0"/>
        <w:autoSpaceDE w:val="0"/>
        <w:autoSpaceDN w:val="0"/>
        <w:adjustRightInd w:val="0"/>
        <w:jc w:val="both"/>
        <w:textAlignment w:val="baseline"/>
        <w:rPr>
          <w:bCs/>
          <w:lang w:eastAsia="en-US"/>
        </w:rPr>
      </w:pPr>
    </w:p>
    <w:p w:rsidR="007C2E8D" w:rsidRDefault="007C2E8D" w:rsidP="007C2E8D">
      <w:pPr>
        <w:overflowPunct w:val="0"/>
        <w:autoSpaceDE w:val="0"/>
        <w:autoSpaceDN w:val="0"/>
        <w:adjustRightInd w:val="0"/>
        <w:jc w:val="both"/>
        <w:textAlignment w:val="baseline"/>
        <w:rPr>
          <w:b/>
          <w:color w:val="000000"/>
          <w:position w:val="8"/>
          <w:lang w:eastAsia="en-US"/>
        </w:rPr>
      </w:pPr>
      <w:r>
        <w:rPr>
          <w:b/>
          <w:color w:val="000000"/>
          <w:position w:val="8"/>
          <w:lang w:eastAsia="en-US"/>
        </w:rPr>
        <w:t>3</w:t>
      </w:r>
      <w:r w:rsidRPr="006A5793">
        <w:rPr>
          <w:b/>
          <w:color w:val="000000"/>
          <w:position w:val="8"/>
          <w:lang w:eastAsia="en-US"/>
        </w:rPr>
        <w:t>. Съществуващо положение</w:t>
      </w:r>
      <w:r>
        <w:rPr>
          <w:b/>
          <w:color w:val="000000"/>
          <w:position w:val="8"/>
          <w:lang w:eastAsia="en-US"/>
        </w:rPr>
        <w:t>:</w:t>
      </w:r>
    </w:p>
    <w:p w:rsidR="007C2E8D" w:rsidRPr="006A5793" w:rsidRDefault="007C2E8D" w:rsidP="007C2E8D">
      <w:pPr>
        <w:overflowPunct w:val="0"/>
        <w:autoSpaceDE w:val="0"/>
        <w:autoSpaceDN w:val="0"/>
        <w:adjustRightInd w:val="0"/>
        <w:jc w:val="both"/>
        <w:textAlignment w:val="baseline"/>
        <w:rPr>
          <w:color w:val="000000"/>
          <w:position w:val="8"/>
          <w:lang w:eastAsia="en-US"/>
        </w:rPr>
      </w:pPr>
      <w:r>
        <w:rPr>
          <w:color w:val="000000"/>
          <w:position w:val="8"/>
          <w:lang w:eastAsia="en-US"/>
        </w:rPr>
        <w:t>Запознати сме със съществуващото положение</w:t>
      </w:r>
      <w:r w:rsidRPr="006A5793">
        <w:rPr>
          <w:color w:val="000000"/>
          <w:position w:val="8"/>
          <w:lang w:eastAsia="en-US"/>
        </w:rPr>
        <w:t>:</w:t>
      </w:r>
    </w:p>
    <w:p w:rsidR="007C2E8D" w:rsidRPr="0078744E" w:rsidRDefault="00E46A17" w:rsidP="007C2E8D">
      <w:pPr>
        <w:overflowPunct w:val="0"/>
        <w:autoSpaceDE w:val="0"/>
        <w:autoSpaceDN w:val="0"/>
        <w:adjustRightInd w:val="0"/>
        <w:jc w:val="both"/>
        <w:textAlignment w:val="baseline"/>
        <w:rPr>
          <w:color w:val="000000"/>
          <w:position w:val="8"/>
          <w:lang w:eastAsia="en-US"/>
        </w:rPr>
      </w:pPr>
      <w:r>
        <w:rPr>
          <w:color w:val="000000"/>
          <w:position w:val="8"/>
          <w:lang w:eastAsia="en-US"/>
        </w:rPr>
        <w:t>К</w:t>
      </w:r>
      <w:r w:rsidR="007C2E8D" w:rsidRPr="0078744E">
        <w:rPr>
          <w:color w:val="000000"/>
          <w:position w:val="8"/>
          <w:lang w:eastAsia="en-US"/>
        </w:rPr>
        <w:t>апацитет:</w:t>
      </w:r>
    </w:p>
    <w:p w:rsidR="00E46A17" w:rsidRPr="00E46A17" w:rsidRDefault="00E46A17" w:rsidP="00E46A17">
      <w:pPr>
        <w:overflowPunct w:val="0"/>
        <w:autoSpaceDE w:val="0"/>
        <w:autoSpaceDN w:val="0"/>
        <w:adjustRightInd w:val="0"/>
        <w:jc w:val="both"/>
        <w:textAlignment w:val="baseline"/>
        <w:rPr>
          <w:color w:val="000000"/>
          <w:position w:val="8"/>
          <w:lang w:eastAsia="en-US"/>
        </w:rPr>
      </w:pPr>
      <w:r w:rsidRPr="00E46A17">
        <w:rPr>
          <w:color w:val="000000"/>
          <w:position w:val="8"/>
          <w:lang w:eastAsia="en-US"/>
        </w:rPr>
        <w:t xml:space="preserve">2 - 2Mbit/s – E1 (30B+D) линии;  </w:t>
      </w:r>
    </w:p>
    <w:p w:rsidR="00E46A17" w:rsidRPr="00E46A17" w:rsidRDefault="00E46A17" w:rsidP="00E46A17">
      <w:pPr>
        <w:overflowPunct w:val="0"/>
        <w:autoSpaceDE w:val="0"/>
        <w:autoSpaceDN w:val="0"/>
        <w:adjustRightInd w:val="0"/>
        <w:jc w:val="both"/>
        <w:textAlignment w:val="baseline"/>
        <w:rPr>
          <w:color w:val="000000"/>
          <w:position w:val="8"/>
          <w:lang w:eastAsia="en-US"/>
        </w:rPr>
      </w:pPr>
      <w:r w:rsidRPr="00E46A17">
        <w:rPr>
          <w:color w:val="000000"/>
          <w:position w:val="8"/>
          <w:lang w:eastAsia="en-US"/>
        </w:rPr>
        <w:t>2 - ISDN ( 2B+D) абонатни линии;</w:t>
      </w:r>
    </w:p>
    <w:p w:rsidR="00E46A17" w:rsidRPr="00E46A17" w:rsidRDefault="00E46A17" w:rsidP="00E46A17">
      <w:pPr>
        <w:overflowPunct w:val="0"/>
        <w:autoSpaceDE w:val="0"/>
        <w:autoSpaceDN w:val="0"/>
        <w:adjustRightInd w:val="0"/>
        <w:jc w:val="both"/>
        <w:textAlignment w:val="baseline"/>
        <w:rPr>
          <w:color w:val="000000"/>
          <w:position w:val="8"/>
          <w:lang w:eastAsia="en-US"/>
        </w:rPr>
      </w:pPr>
      <w:r w:rsidRPr="00E46A17">
        <w:rPr>
          <w:color w:val="000000"/>
          <w:position w:val="8"/>
          <w:lang w:eastAsia="en-US"/>
        </w:rPr>
        <w:t>16 - външни аналогови линии;</w:t>
      </w:r>
    </w:p>
    <w:p w:rsidR="00E46A17" w:rsidRPr="00E46A17" w:rsidRDefault="00E46A17" w:rsidP="00E46A17">
      <w:pPr>
        <w:overflowPunct w:val="0"/>
        <w:autoSpaceDE w:val="0"/>
        <w:autoSpaceDN w:val="0"/>
        <w:adjustRightInd w:val="0"/>
        <w:jc w:val="both"/>
        <w:textAlignment w:val="baseline"/>
        <w:rPr>
          <w:color w:val="000000"/>
          <w:position w:val="8"/>
          <w:lang w:eastAsia="en-US"/>
        </w:rPr>
      </w:pPr>
      <w:r w:rsidRPr="00E46A17">
        <w:rPr>
          <w:color w:val="000000"/>
          <w:position w:val="8"/>
          <w:lang w:eastAsia="en-US"/>
        </w:rPr>
        <w:t>16 - вътрешни цифрови абонатни линии;</w:t>
      </w:r>
    </w:p>
    <w:p w:rsidR="00E46A17" w:rsidRPr="00E46A17" w:rsidRDefault="00E46A17" w:rsidP="00E46A17">
      <w:pPr>
        <w:overflowPunct w:val="0"/>
        <w:autoSpaceDE w:val="0"/>
        <w:autoSpaceDN w:val="0"/>
        <w:adjustRightInd w:val="0"/>
        <w:jc w:val="both"/>
        <w:textAlignment w:val="baseline"/>
        <w:rPr>
          <w:color w:val="000000"/>
          <w:position w:val="8"/>
          <w:lang w:eastAsia="en-US"/>
        </w:rPr>
      </w:pPr>
      <w:r w:rsidRPr="00E46A17">
        <w:rPr>
          <w:color w:val="000000"/>
          <w:position w:val="8"/>
          <w:lang w:eastAsia="en-US"/>
        </w:rPr>
        <w:t>240 - вътрешни аналогови абонатни линии;</w:t>
      </w:r>
    </w:p>
    <w:p w:rsidR="00E46A17" w:rsidRPr="00E46A17" w:rsidRDefault="00E46A17" w:rsidP="00E46A17">
      <w:pPr>
        <w:overflowPunct w:val="0"/>
        <w:autoSpaceDE w:val="0"/>
        <w:autoSpaceDN w:val="0"/>
        <w:adjustRightInd w:val="0"/>
        <w:jc w:val="both"/>
        <w:textAlignment w:val="baseline"/>
        <w:rPr>
          <w:color w:val="000000"/>
          <w:position w:val="8"/>
          <w:lang w:eastAsia="en-US"/>
        </w:rPr>
      </w:pPr>
      <w:r w:rsidRPr="00E46A17">
        <w:rPr>
          <w:color w:val="000000"/>
          <w:position w:val="8"/>
          <w:lang w:eastAsia="en-US"/>
        </w:rPr>
        <w:t>1 -</w:t>
      </w:r>
      <w:r w:rsidRPr="00E46A17">
        <w:rPr>
          <w:color w:val="000000"/>
          <w:position w:val="8"/>
          <w:lang w:val="en-US" w:eastAsia="en-US"/>
        </w:rPr>
        <w:t xml:space="preserve"> </w:t>
      </w:r>
      <w:r w:rsidRPr="00E46A17">
        <w:rPr>
          <w:color w:val="000000"/>
          <w:position w:val="8"/>
          <w:lang w:eastAsia="en-US"/>
        </w:rPr>
        <w:t>модем за дистанционен контрол и програмиране;</w:t>
      </w:r>
    </w:p>
    <w:p w:rsidR="00E46A17" w:rsidRPr="00E46A17" w:rsidRDefault="00E46A17" w:rsidP="00E46A17">
      <w:pPr>
        <w:overflowPunct w:val="0"/>
        <w:autoSpaceDE w:val="0"/>
        <w:autoSpaceDN w:val="0"/>
        <w:adjustRightInd w:val="0"/>
        <w:jc w:val="both"/>
        <w:textAlignment w:val="baseline"/>
        <w:rPr>
          <w:color w:val="000000"/>
          <w:position w:val="8"/>
          <w:lang w:eastAsia="en-US"/>
        </w:rPr>
      </w:pPr>
      <w:r w:rsidRPr="00E46A17">
        <w:rPr>
          <w:color w:val="000000"/>
          <w:position w:val="8"/>
          <w:lang w:eastAsia="en-US"/>
        </w:rPr>
        <w:t>Софтуер за администриране на системата:</w:t>
      </w:r>
    </w:p>
    <w:p w:rsidR="00E46A17" w:rsidRDefault="00E46A17" w:rsidP="00E46A17">
      <w:pPr>
        <w:overflowPunct w:val="0"/>
        <w:autoSpaceDE w:val="0"/>
        <w:autoSpaceDN w:val="0"/>
        <w:adjustRightInd w:val="0"/>
        <w:jc w:val="both"/>
        <w:textAlignment w:val="baseline"/>
        <w:rPr>
          <w:color w:val="000000"/>
          <w:position w:val="8"/>
          <w:lang w:val="en-US" w:eastAsia="en-US"/>
        </w:rPr>
      </w:pPr>
      <w:r w:rsidRPr="00E46A17">
        <w:rPr>
          <w:color w:val="000000"/>
          <w:position w:val="8"/>
          <w:lang w:val="en-US" w:eastAsia="en-US"/>
        </w:rPr>
        <w:t>SAM Toolbox</w:t>
      </w:r>
    </w:p>
    <w:p w:rsidR="00411698" w:rsidRDefault="00411698" w:rsidP="00E46A17">
      <w:pPr>
        <w:overflowPunct w:val="0"/>
        <w:autoSpaceDE w:val="0"/>
        <w:autoSpaceDN w:val="0"/>
        <w:adjustRightInd w:val="0"/>
        <w:jc w:val="both"/>
        <w:textAlignment w:val="baseline"/>
        <w:rPr>
          <w:color w:val="000000"/>
          <w:position w:val="8"/>
          <w:lang w:val="en-US" w:eastAsia="en-US"/>
        </w:rPr>
      </w:pPr>
    </w:p>
    <w:p w:rsidR="00411698" w:rsidRPr="00411698" w:rsidRDefault="00057B1D" w:rsidP="00411698">
      <w:pPr>
        <w:overflowPunct w:val="0"/>
        <w:autoSpaceDE w:val="0"/>
        <w:autoSpaceDN w:val="0"/>
        <w:adjustRightInd w:val="0"/>
        <w:jc w:val="both"/>
        <w:textAlignment w:val="baseline"/>
        <w:rPr>
          <w:b/>
          <w:color w:val="000000"/>
          <w:position w:val="8"/>
          <w:lang w:eastAsia="en-US"/>
        </w:rPr>
      </w:pPr>
      <w:r>
        <w:rPr>
          <w:b/>
          <w:color w:val="000000"/>
          <w:position w:val="8"/>
          <w:lang w:eastAsia="en-US"/>
        </w:rPr>
        <w:t>4</w:t>
      </w:r>
      <w:r w:rsidR="00411698" w:rsidRPr="00411698">
        <w:rPr>
          <w:b/>
          <w:color w:val="000000"/>
          <w:position w:val="8"/>
          <w:lang w:eastAsia="en-US"/>
        </w:rPr>
        <w:t xml:space="preserve">. </w:t>
      </w:r>
      <w:r w:rsidR="00411698">
        <w:rPr>
          <w:b/>
          <w:color w:val="000000"/>
          <w:position w:val="8"/>
          <w:lang w:eastAsia="en-US"/>
        </w:rPr>
        <w:t>Технически характеристики</w:t>
      </w:r>
      <w:r w:rsidR="00411698" w:rsidRPr="00411698">
        <w:rPr>
          <w:b/>
          <w:color w:val="000000"/>
          <w:position w:val="8"/>
          <w:lang w:eastAsia="en-US"/>
        </w:rPr>
        <w:t xml:space="preserve"> </w:t>
      </w:r>
      <w:r w:rsidR="00411698">
        <w:rPr>
          <w:b/>
          <w:color w:val="000000"/>
          <w:position w:val="8"/>
          <w:lang w:eastAsia="en-US"/>
        </w:rPr>
        <w:t>на</w:t>
      </w:r>
      <w:r w:rsidR="00411698" w:rsidRPr="00411698">
        <w:rPr>
          <w:b/>
          <w:color w:val="000000"/>
          <w:position w:val="8"/>
          <w:lang w:eastAsia="en-US"/>
        </w:rPr>
        <w:t xml:space="preserve"> разширение на капацитета и конфигурацията</w:t>
      </w:r>
    </w:p>
    <w:p w:rsidR="00411698" w:rsidRPr="00411698" w:rsidRDefault="00057B1D" w:rsidP="00411698">
      <w:pPr>
        <w:overflowPunct w:val="0"/>
        <w:autoSpaceDE w:val="0"/>
        <w:autoSpaceDN w:val="0"/>
        <w:adjustRightInd w:val="0"/>
        <w:jc w:val="both"/>
        <w:textAlignment w:val="baseline"/>
        <w:rPr>
          <w:color w:val="000000"/>
          <w:position w:val="8"/>
          <w:lang w:eastAsia="en-US"/>
        </w:rPr>
      </w:pPr>
      <w:bookmarkStart w:id="6" w:name="_Hlk536096420"/>
      <w:r>
        <w:rPr>
          <w:color w:val="000000"/>
          <w:position w:val="8"/>
          <w:lang w:eastAsia="en-US"/>
        </w:rPr>
        <w:t>4</w:t>
      </w:r>
      <w:r w:rsidR="00411698" w:rsidRPr="00411698">
        <w:rPr>
          <w:color w:val="000000"/>
          <w:position w:val="8"/>
          <w:lang w:eastAsia="en-US"/>
        </w:rPr>
        <w:t xml:space="preserve">.1. Капацитет: </w:t>
      </w:r>
    </w:p>
    <w:p w:rsidR="00411698" w:rsidRPr="00411698" w:rsidRDefault="00411698" w:rsidP="00411698">
      <w:pPr>
        <w:overflowPunct w:val="0"/>
        <w:autoSpaceDE w:val="0"/>
        <w:autoSpaceDN w:val="0"/>
        <w:adjustRightInd w:val="0"/>
        <w:jc w:val="both"/>
        <w:textAlignment w:val="baseline"/>
        <w:rPr>
          <w:color w:val="000000"/>
          <w:position w:val="8"/>
          <w:lang w:eastAsia="en-US"/>
        </w:rPr>
      </w:pPr>
      <w:r w:rsidRPr="00411698">
        <w:rPr>
          <w:color w:val="000000"/>
          <w:position w:val="8"/>
          <w:lang w:eastAsia="en-US"/>
        </w:rPr>
        <w:t>- 15 SIP абонати;</w:t>
      </w:r>
    </w:p>
    <w:p w:rsidR="00411698" w:rsidRPr="00411698" w:rsidRDefault="00411698" w:rsidP="00411698">
      <w:pPr>
        <w:overflowPunct w:val="0"/>
        <w:autoSpaceDE w:val="0"/>
        <w:autoSpaceDN w:val="0"/>
        <w:adjustRightInd w:val="0"/>
        <w:jc w:val="both"/>
        <w:textAlignment w:val="baseline"/>
        <w:rPr>
          <w:color w:val="000000"/>
          <w:position w:val="8"/>
          <w:lang w:eastAsia="en-US"/>
        </w:rPr>
      </w:pPr>
      <w:r w:rsidRPr="00411698">
        <w:rPr>
          <w:color w:val="000000"/>
          <w:position w:val="8"/>
          <w:lang w:eastAsia="en-US"/>
        </w:rPr>
        <w:t xml:space="preserve">- </w:t>
      </w:r>
      <w:r w:rsidRPr="00411698">
        <w:rPr>
          <w:color w:val="000000"/>
          <w:position w:val="8"/>
          <w:lang w:val="ru-RU" w:eastAsia="en-US"/>
        </w:rPr>
        <w:t>15</w:t>
      </w:r>
      <w:r w:rsidRPr="00411698">
        <w:rPr>
          <w:color w:val="000000"/>
          <w:position w:val="8"/>
          <w:lang w:eastAsia="en-US"/>
        </w:rPr>
        <w:t xml:space="preserve"> </w:t>
      </w:r>
      <w:bookmarkStart w:id="7" w:name="_Hlk536107992"/>
      <w:r w:rsidRPr="00411698">
        <w:rPr>
          <w:color w:val="000000"/>
          <w:position w:val="8"/>
          <w:lang w:eastAsia="en-US"/>
        </w:rPr>
        <w:t xml:space="preserve">външни </w:t>
      </w:r>
      <w:r w:rsidRPr="00411698">
        <w:rPr>
          <w:color w:val="000000"/>
          <w:position w:val="8"/>
          <w:lang w:val="en-US" w:eastAsia="en-US"/>
        </w:rPr>
        <w:t>SIP</w:t>
      </w:r>
      <w:r w:rsidRPr="00411698">
        <w:rPr>
          <w:color w:val="000000"/>
          <w:position w:val="8"/>
          <w:lang w:eastAsia="en-US"/>
        </w:rPr>
        <w:t xml:space="preserve"> (</w:t>
      </w:r>
      <w:r w:rsidRPr="00411698">
        <w:rPr>
          <w:color w:val="000000"/>
          <w:position w:val="8"/>
          <w:lang w:val="en-US" w:eastAsia="en-US"/>
        </w:rPr>
        <w:t>trunk</w:t>
      </w:r>
      <w:r w:rsidRPr="00411698">
        <w:rPr>
          <w:color w:val="000000"/>
          <w:position w:val="8"/>
          <w:lang w:eastAsia="en-US"/>
        </w:rPr>
        <w:t>) линии</w:t>
      </w:r>
      <w:bookmarkEnd w:id="7"/>
      <w:r w:rsidRPr="00411698">
        <w:rPr>
          <w:color w:val="000000"/>
          <w:position w:val="8"/>
          <w:lang w:eastAsia="en-US"/>
        </w:rPr>
        <w:t>;</w:t>
      </w:r>
    </w:p>
    <w:p w:rsidR="00411698" w:rsidRPr="00411698" w:rsidRDefault="00411698" w:rsidP="00411698">
      <w:pPr>
        <w:overflowPunct w:val="0"/>
        <w:autoSpaceDE w:val="0"/>
        <w:autoSpaceDN w:val="0"/>
        <w:adjustRightInd w:val="0"/>
        <w:jc w:val="both"/>
        <w:textAlignment w:val="baseline"/>
        <w:rPr>
          <w:color w:val="000000"/>
          <w:position w:val="8"/>
          <w:lang w:eastAsia="en-US"/>
        </w:rPr>
      </w:pPr>
      <w:r w:rsidRPr="00411698">
        <w:rPr>
          <w:color w:val="000000"/>
          <w:position w:val="8"/>
          <w:lang w:eastAsia="en-US"/>
        </w:rPr>
        <w:t xml:space="preserve">- </w:t>
      </w:r>
      <w:r>
        <w:rPr>
          <w:color w:val="000000"/>
          <w:position w:val="8"/>
          <w:lang w:eastAsia="en-US"/>
        </w:rPr>
        <w:t>…..</w:t>
      </w:r>
      <w:r w:rsidRPr="00411698">
        <w:rPr>
          <w:color w:val="000000"/>
          <w:position w:val="8"/>
          <w:lang w:eastAsia="en-US"/>
        </w:rPr>
        <w:t xml:space="preserve"> едновременни разговора при всякаква комбинация между SIP абонати, аналогови абонати, съединителни аналогови линии и външни </w:t>
      </w:r>
      <w:r w:rsidRPr="00411698">
        <w:rPr>
          <w:color w:val="000000"/>
          <w:position w:val="8"/>
          <w:lang w:val="en-US" w:eastAsia="en-US"/>
        </w:rPr>
        <w:t>SIP</w:t>
      </w:r>
      <w:r w:rsidRPr="00411698">
        <w:rPr>
          <w:color w:val="000000"/>
          <w:position w:val="8"/>
          <w:lang w:eastAsia="en-US"/>
        </w:rPr>
        <w:t xml:space="preserve"> (</w:t>
      </w:r>
      <w:r w:rsidRPr="00411698">
        <w:rPr>
          <w:color w:val="000000"/>
          <w:position w:val="8"/>
          <w:lang w:val="en-US" w:eastAsia="en-US"/>
        </w:rPr>
        <w:t>trunk</w:t>
      </w:r>
      <w:r w:rsidRPr="00411698">
        <w:rPr>
          <w:color w:val="000000"/>
          <w:position w:val="8"/>
          <w:lang w:eastAsia="en-US"/>
        </w:rPr>
        <w:t>) линии;</w:t>
      </w:r>
      <w:bookmarkEnd w:id="6"/>
    </w:p>
    <w:p w:rsidR="00411698" w:rsidRPr="00411698" w:rsidRDefault="00057B1D" w:rsidP="00411698">
      <w:pPr>
        <w:overflowPunct w:val="0"/>
        <w:autoSpaceDE w:val="0"/>
        <w:autoSpaceDN w:val="0"/>
        <w:adjustRightInd w:val="0"/>
        <w:jc w:val="both"/>
        <w:textAlignment w:val="baseline"/>
        <w:rPr>
          <w:color w:val="000000"/>
          <w:position w:val="8"/>
          <w:lang w:val="en-GB" w:eastAsia="en-US"/>
        </w:rPr>
      </w:pPr>
      <w:bookmarkStart w:id="8" w:name="_Hlk536186315"/>
      <w:r>
        <w:rPr>
          <w:color w:val="000000"/>
          <w:position w:val="8"/>
          <w:lang w:eastAsia="en-US"/>
        </w:rPr>
        <w:t>4</w:t>
      </w:r>
      <w:r w:rsidR="00411698" w:rsidRPr="00411698">
        <w:rPr>
          <w:color w:val="000000"/>
          <w:position w:val="8"/>
          <w:lang w:eastAsia="en-US"/>
        </w:rPr>
        <w:t>.2.</w:t>
      </w:r>
      <w:r w:rsidR="00411698" w:rsidRPr="00411698">
        <w:rPr>
          <w:color w:val="000000"/>
          <w:position w:val="8"/>
          <w:lang w:val="en-GB" w:eastAsia="en-US"/>
        </w:rPr>
        <w:t xml:space="preserve"> </w:t>
      </w:r>
      <w:r w:rsidR="00411698" w:rsidRPr="00411698">
        <w:rPr>
          <w:color w:val="000000"/>
          <w:position w:val="8"/>
          <w:lang w:eastAsia="en-US"/>
        </w:rPr>
        <w:t>Н</w:t>
      </w:r>
      <w:proofErr w:type="spellStart"/>
      <w:r w:rsidR="00411698" w:rsidRPr="00411698">
        <w:rPr>
          <w:color w:val="000000"/>
          <w:position w:val="8"/>
          <w:lang w:val="en-GB" w:eastAsia="en-US"/>
        </w:rPr>
        <w:t>аблюдение</w:t>
      </w:r>
      <w:proofErr w:type="spellEnd"/>
      <w:r w:rsidR="00411698" w:rsidRPr="00411698">
        <w:rPr>
          <w:color w:val="000000"/>
          <w:position w:val="8"/>
          <w:lang w:val="en-GB" w:eastAsia="en-US"/>
        </w:rPr>
        <w:t xml:space="preserve">, </w:t>
      </w:r>
      <w:proofErr w:type="spellStart"/>
      <w:r w:rsidR="00411698" w:rsidRPr="00411698">
        <w:rPr>
          <w:color w:val="000000"/>
          <w:position w:val="8"/>
          <w:lang w:val="en-GB" w:eastAsia="en-US"/>
        </w:rPr>
        <w:t>експлоатация</w:t>
      </w:r>
      <w:proofErr w:type="spellEnd"/>
      <w:r w:rsidR="00411698" w:rsidRPr="00411698">
        <w:rPr>
          <w:color w:val="000000"/>
          <w:position w:val="8"/>
          <w:lang w:val="en-GB" w:eastAsia="en-US"/>
        </w:rPr>
        <w:t xml:space="preserve"> и </w:t>
      </w:r>
      <w:proofErr w:type="spellStart"/>
      <w:r w:rsidR="00411698" w:rsidRPr="00411698">
        <w:rPr>
          <w:color w:val="000000"/>
          <w:position w:val="8"/>
          <w:lang w:val="en-GB" w:eastAsia="en-US"/>
        </w:rPr>
        <w:t>администриране</w:t>
      </w:r>
      <w:proofErr w:type="spellEnd"/>
      <w:r w:rsidR="00411698" w:rsidRPr="00411698">
        <w:rPr>
          <w:color w:val="000000"/>
          <w:position w:val="8"/>
          <w:lang w:val="en-GB" w:eastAsia="en-US"/>
        </w:rPr>
        <w:t xml:space="preserve"> </w:t>
      </w:r>
      <w:r w:rsidR="00411698" w:rsidRPr="00411698">
        <w:rPr>
          <w:color w:val="000000"/>
          <w:position w:val="8"/>
          <w:lang w:eastAsia="en-US"/>
        </w:rPr>
        <w:t>от</w:t>
      </w:r>
      <w:r w:rsidR="00411698" w:rsidRPr="00411698">
        <w:rPr>
          <w:color w:val="000000"/>
          <w:position w:val="8"/>
          <w:lang w:val="en-GB" w:eastAsia="en-US"/>
        </w:rPr>
        <w:t xml:space="preserve"> </w:t>
      </w:r>
      <w:proofErr w:type="spellStart"/>
      <w:r w:rsidR="00411698" w:rsidRPr="00411698">
        <w:rPr>
          <w:color w:val="000000"/>
          <w:position w:val="8"/>
          <w:lang w:val="en-GB" w:eastAsia="en-US"/>
        </w:rPr>
        <w:t>персонален</w:t>
      </w:r>
      <w:proofErr w:type="spellEnd"/>
      <w:r w:rsidR="00411698" w:rsidRPr="00411698">
        <w:rPr>
          <w:color w:val="000000"/>
          <w:position w:val="8"/>
          <w:lang w:val="en-GB" w:eastAsia="en-US"/>
        </w:rPr>
        <w:t xml:space="preserve"> </w:t>
      </w:r>
      <w:proofErr w:type="spellStart"/>
      <w:r w:rsidR="00411698" w:rsidRPr="00411698">
        <w:rPr>
          <w:color w:val="000000"/>
          <w:position w:val="8"/>
          <w:lang w:val="en-GB" w:eastAsia="en-US"/>
        </w:rPr>
        <w:t>компютър</w:t>
      </w:r>
      <w:proofErr w:type="spellEnd"/>
      <w:r w:rsidR="00411698" w:rsidRPr="00411698">
        <w:rPr>
          <w:color w:val="000000"/>
          <w:position w:val="8"/>
          <w:lang w:val="en-GB" w:eastAsia="en-US"/>
        </w:rPr>
        <w:t xml:space="preserve"> </w:t>
      </w:r>
      <w:proofErr w:type="spellStart"/>
      <w:r w:rsidR="00411698" w:rsidRPr="00411698">
        <w:rPr>
          <w:color w:val="000000"/>
          <w:position w:val="8"/>
          <w:lang w:val="en-GB" w:eastAsia="en-US"/>
        </w:rPr>
        <w:t>чрез</w:t>
      </w:r>
      <w:proofErr w:type="spellEnd"/>
      <w:r w:rsidR="00411698" w:rsidRPr="00411698">
        <w:rPr>
          <w:color w:val="000000"/>
          <w:position w:val="8"/>
          <w:lang w:val="en-GB" w:eastAsia="en-US"/>
        </w:rPr>
        <w:t xml:space="preserve"> </w:t>
      </w:r>
      <w:proofErr w:type="spellStart"/>
      <w:r w:rsidR="00411698" w:rsidRPr="00411698">
        <w:rPr>
          <w:color w:val="000000"/>
          <w:position w:val="8"/>
          <w:lang w:val="en-GB" w:eastAsia="en-US"/>
        </w:rPr>
        <w:t>защитен</w:t>
      </w:r>
      <w:proofErr w:type="spellEnd"/>
      <w:r w:rsidR="00411698" w:rsidRPr="00411698">
        <w:rPr>
          <w:color w:val="000000"/>
          <w:position w:val="8"/>
          <w:lang w:val="en-GB" w:eastAsia="en-US"/>
        </w:rPr>
        <w:t xml:space="preserve"> Web </w:t>
      </w:r>
      <w:proofErr w:type="spellStart"/>
      <w:r w:rsidR="00411698" w:rsidRPr="00411698">
        <w:rPr>
          <w:color w:val="000000"/>
          <w:position w:val="8"/>
          <w:lang w:val="en-GB" w:eastAsia="en-US"/>
        </w:rPr>
        <w:t>достъп</w:t>
      </w:r>
      <w:proofErr w:type="spellEnd"/>
      <w:r w:rsidR="00411698" w:rsidRPr="00411698">
        <w:rPr>
          <w:color w:val="000000"/>
          <w:position w:val="8"/>
          <w:lang w:val="en-GB" w:eastAsia="en-US"/>
        </w:rPr>
        <w:t>.</w:t>
      </w:r>
    </w:p>
    <w:p w:rsidR="00411698" w:rsidRPr="00411698" w:rsidRDefault="00057B1D" w:rsidP="00411698">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00411698" w:rsidRPr="00411698">
        <w:rPr>
          <w:color w:val="000000"/>
          <w:position w:val="8"/>
          <w:lang w:eastAsia="en-US"/>
        </w:rPr>
        <w:t>.3. WEB интерфейс за настройка и програмиране.</w:t>
      </w:r>
    </w:p>
    <w:p w:rsidR="00411698" w:rsidRPr="00411698" w:rsidRDefault="00057B1D" w:rsidP="00411698">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00411698" w:rsidRPr="00411698">
        <w:rPr>
          <w:color w:val="000000"/>
          <w:position w:val="8"/>
          <w:lang w:eastAsia="en-US"/>
        </w:rPr>
        <w:t>.4. Работа под Windows операционна система с управление през LAN мрежата.</w:t>
      </w:r>
    </w:p>
    <w:p w:rsidR="00411698" w:rsidRDefault="00057B1D" w:rsidP="00411698">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00411698" w:rsidRPr="00411698">
        <w:rPr>
          <w:color w:val="000000"/>
          <w:position w:val="8"/>
          <w:lang w:eastAsia="en-US"/>
        </w:rPr>
        <w:t>.5. Ако за целта на някое от изискванията е необходима инсталацията на софтуер или активиране на лицензи, то това се предвижда в техническото и ценово предложение</w:t>
      </w:r>
      <w:bookmarkEnd w:id="8"/>
      <w:r w:rsidR="00411698" w:rsidRPr="00411698">
        <w:rPr>
          <w:color w:val="000000"/>
          <w:position w:val="8"/>
          <w:lang w:eastAsia="en-US"/>
        </w:rPr>
        <w:t>.</w:t>
      </w:r>
    </w:p>
    <w:p w:rsidR="00057B1D" w:rsidRDefault="00057B1D" w:rsidP="00057B1D">
      <w:pPr>
        <w:overflowPunct w:val="0"/>
        <w:autoSpaceDE w:val="0"/>
        <w:autoSpaceDN w:val="0"/>
        <w:adjustRightInd w:val="0"/>
        <w:jc w:val="both"/>
        <w:textAlignment w:val="baseline"/>
        <w:rPr>
          <w:color w:val="000000"/>
          <w:position w:val="8"/>
          <w:lang w:eastAsia="en-US"/>
        </w:rPr>
      </w:pPr>
      <w:r>
        <w:rPr>
          <w:color w:val="000000"/>
          <w:position w:val="8"/>
          <w:lang w:eastAsia="en-US"/>
        </w:rPr>
        <w:t>4</w:t>
      </w:r>
      <w:r w:rsidRPr="006A5793">
        <w:rPr>
          <w:color w:val="000000"/>
          <w:position w:val="8"/>
          <w:lang w:eastAsia="en-US"/>
        </w:rPr>
        <w:t xml:space="preserve">.6. </w:t>
      </w:r>
      <w:r>
        <w:rPr>
          <w:color w:val="000000"/>
          <w:position w:val="8"/>
          <w:lang w:eastAsia="en-US"/>
        </w:rPr>
        <w:t xml:space="preserve">…………………………………………………………………………………………………… </w:t>
      </w:r>
    </w:p>
    <w:p w:rsidR="00057B1D" w:rsidRPr="00411698" w:rsidRDefault="00057B1D" w:rsidP="00411698">
      <w:pPr>
        <w:overflowPunct w:val="0"/>
        <w:autoSpaceDE w:val="0"/>
        <w:autoSpaceDN w:val="0"/>
        <w:adjustRightInd w:val="0"/>
        <w:jc w:val="both"/>
        <w:textAlignment w:val="baseline"/>
        <w:rPr>
          <w:color w:val="000000"/>
          <w:position w:val="8"/>
          <w:lang w:eastAsia="en-US"/>
        </w:rPr>
      </w:pPr>
      <w:r>
        <w:rPr>
          <w:color w:val="000000"/>
          <w:position w:val="8"/>
          <w:lang w:eastAsia="en-US"/>
        </w:rPr>
        <w:t>/</w:t>
      </w:r>
      <w:r w:rsidRPr="00C1026C">
        <w:rPr>
          <w:i/>
          <w:color w:val="000000"/>
          <w:position w:val="8"/>
          <w:lang w:eastAsia="en-US"/>
        </w:rPr>
        <w:t>попълва се</w:t>
      </w:r>
      <w:r>
        <w:rPr>
          <w:color w:val="000000"/>
          <w:position w:val="8"/>
          <w:lang w:eastAsia="en-US"/>
        </w:rPr>
        <w:t xml:space="preserve"> </w:t>
      </w:r>
      <w:r>
        <w:rPr>
          <w:i/>
          <w:color w:val="000000"/>
          <w:position w:val="8"/>
          <w:lang w:eastAsia="en-US"/>
        </w:rPr>
        <w:t>а</w:t>
      </w:r>
      <w:r w:rsidRPr="00C1026C">
        <w:rPr>
          <w:i/>
          <w:color w:val="000000"/>
          <w:position w:val="8"/>
          <w:lang w:eastAsia="en-US"/>
        </w:rPr>
        <w:t>ко за целта на някое от изискванията е необходима инсталацията на софтуер или активиране на лицензи</w:t>
      </w:r>
      <w:r>
        <w:rPr>
          <w:color w:val="000000"/>
          <w:position w:val="8"/>
          <w:lang w:eastAsia="en-US"/>
        </w:rPr>
        <w:t>/</w:t>
      </w:r>
      <w:r w:rsidRPr="006A5793">
        <w:rPr>
          <w:color w:val="000000"/>
          <w:position w:val="8"/>
          <w:lang w:eastAsia="en-US"/>
        </w:rPr>
        <w:t>.</w:t>
      </w:r>
    </w:p>
    <w:p w:rsidR="007C2E8D" w:rsidRDefault="007C2E8D" w:rsidP="007C2E8D">
      <w:pPr>
        <w:overflowPunct w:val="0"/>
        <w:autoSpaceDE w:val="0"/>
        <w:autoSpaceDN w:val="0"/>
        <w:adjustRightInd w:val="0"/>
        <w:jc w:val="both"/>
        <w:textAlignment w:val="baseline"/>
        <w:rPr>
          <w:b/>
          <w:color w:val="000000"/>
          <w:position w:val="8"/>
          <w:lang w:val="en-US" w:eastAsia="en-US"/>
        </w:rPr>
      </w:pPr>
    </w:p>
    <w:p w:rsidR="007C2E8D" w:rsidRDefault="00046313" w:rsidP="007C2E8D">
      <w:pPr>
        <w:rPr>
          <w:b/>
          <w:i/>
        </w:rPr>
      </w:pPr>
      <w:r>
        <w:rPr>
          <w:b/>
        </w:rPr>
        <w:t>5</w:t>
      </w:r>
      <w:r w:rsidR="007C2E8D">
        <w:rPr>
          <w:b/>
        </w:rPr>
        <w:t>. Гаранционен срок на дейностите, срок явяване при рекламации, срок за отстраняване на констатирани недостатъци.</w:t>
      </w:r>
    </w:p>
    <w:p w:rsidR="007C2E8D" w:rsidRPr="0078744E" w:rsidRDefault="00046313" w:rsidP="007C2E8D">
      <w:pPr>
        <w:jc w:val="both"/>
      </w:pPr>
      <w:r>
        <w:t>5</w:t>
      </w:r>
      <w:r w:rsidR="007C2E8D" w:rsidRPr="0078744E">
        <w:t xml:space="preserve">.1. </w:t>
      </w:r>
      <w:r w:rsidR="007C2E8D">
        <w:t>Задължаваме се</w:t>
      </w:r>
      <w:r w:rsidR="007C2E8D" w:rsidRPr="0078744E">
        <w:t xml:space="preserve"> да осигури</w:t>
      </w:r>
      <w:r w:rsidR="007C2E8D">
        <w:t>м</w:t>
      </w:r>
      <w:r w:rsidR="007C2E8D" w:rsidRPr="0078744E">
        <w:t xml:space="preserve"> гаранция на новите изделия и софтуер за срок от </w:t>
      </w:r>
      <w:r w:rsidR="007C2E8D">
        <w:t>….</w:t>
      </w:r>
      <w:r w:rsidR="007C2E8D" w:rsidRPr="0078744E">
        <w:t>месеца.</w:t>
      </w:r>
    </w:p>
    <w:p w:rsidR="007C2E8D" w:rsidRPr="0078744E" w:rsidRDefault="00046313" w:rsidP="007C2E8D">
      <w:pPr>
        <w:jc w:val="both"/>
      </w:pPr>
      <w:r>
        <w:t>5</w:t>
      </w:r>
      <w:r w:rsidR="007C2E8D" w:rsidRPr="0078744E">
        <w:t xml:space="preserve">.2. Време за реакция – до 24 часа след уведомяване за проблем. </w:t>
      </w:r>
    </w:p>
    <w:p w:rsidR="007C2E8D" w:rsidRPr="0078744E" w:rsidRDefault="00046313" w:rsidP="007C2E8D">
      <w:pPr>
        <w:jc w:val="both"/>
      </w:pPr>
      <w:r>
        <w:t>5</w:t>
      </w:r>
      <w:r w:rsidR="007C2E8D" w:rsidRPr="0078744E">
        <w:t>.3. Уведомяването се изпраща по електронна поща или по факс, като допълнително се потвърждава получаването му по телефон.</w:t>
      </w:r>
    </w:p>
    <w:p w:rsidR="007C2E8D" w:rsidRPr="0078744E" w:rsidRDefault="00046313" w:rsidP="007C2E8D">
      <w:pPr>
        <w:jc w:val="both"/>
      </w:pPr>
      <w:r>
        <w:t>5</w:t>
      </w:r>
      <w:r w:rsidR="007C2E8D" w:rsidRPr="0078744E">
        <w:t>.4. Срок за отстраняване на рекламация или проблем – до 72 часа след констатиране на причината.</w:t>
      </w:r>
    </w:p>
    <w:p w:rsidR="007C2E8D" w:rsidRPr="0078744E" w:rsidRDefault="00046313" w:rsidP="007C2E8D">
      <w:pPr>
        <w:jc w:val="both"/>
      </w:pPr>
      <w:r>
        <w:t>5</w:t>
      </w:r>
      <w:r w:rsidR="007C2E8D" w:rsidRPr="0078744E">
        <w:t>.5. В случай на дефектиране на ново поставено изделие, същото се заменя с оборотно такова за времето на неговия ремонт.</w:t>
      </w:r>
    </w:p>
    <w:p w:rsidR="007C2E8D" w:rsidRPr="0078744E" w:rsidRDefault="00046313" w:rsidP="007C2E8D">
      <w:pPr>
        <w:jc w:val="both"/>
      </w:pPr>
      <w:r>
        <w:t>5</w:t>
      </w:r>
      <w:r w:rsidR="007C2E8D" w:rsidRPr="0078744E">
        <w:t>.6. В случай на повреда на едно и също изделие повече от 3 пъти в рамките на една година, се заменя с ново.</w:t>
      </w:r>
    </w:p>
    <w:p w:rsidR="007C2E8D" w:rsidRPr="0078744E" w:rsidRDefault="00046313" w:rsidP="007C2E8D">
      <w:pPr>
        <w:jc w:val="both"/>
      </w:pPr>
      <w:r>
        <w:lastRenderedPageBreak/>
        <w:t>5</w:t>
      </w:r>
      <w:r w:rsidR="007C2E8D" w:rsidRPr="0078744E">
        <w:t>.7. Задължаваме се да осигури</w:t>
      </w:r>
      <w:r w:rsidR="007C2E8D">
        <w:t>м</w:t>
      </w:r>
      <w:r w:rsidR="007C2E8D" w:rsidRPr="0078744E">
        <w:t xml:space="preserve"> телефон, електронна поща и лице за контакт при възникване на гаранционно събитие.</w:t>
      </w:r>
    </w:p>
    <w:p w:rsidR="007C2E8D" w:rsidRPr="0078744E" w:rsidRDefault="00046313" w:rsidP="007C2E8D">
      <w:pPr>
        <w:jc w:val="both"/>
      </w:pPr>
      <w:r>
        <w:t>5</w:t>
      </w:r>
      <w:r w:rsidR="007C2E8D" w:rsidRPr="0078744E">
        <w:t>.8. Задължаваме се да осигури</w:t>
      </w:r>
      <w:r w:rsidR="007C2E8D">
        <w:t>м</w:t>
      </w:r>
      <w:r w:rsidR="007C2E8D" w:rsidRPr="0078744E">
        <w:t xml:space="preserve"> консултации и помощ от сертифициран специалист при разрешаване на проблеми</w:t>
      </w:r>
      <w:r w:rsidR="007C2E8D" w:rsidRPr="0078744E">
        <w:rPr>
          <w:lang w:val="ru-RU"/>
        </w:rPr>
        <w:t xml:space="preserve"> </w:t>
      </w:r>
      <w:r w:rsidR="007C2E8D" w:rsidRPr="0078744E">
        <w:t>свързани с надграждането.</w:t>
      </w:r>
    </w:p>
    <w:p w:rsidR="007C2E8D" w:rsidRPr="0078744E" w:rsidRDefault="00046313" w:rsidP="007C2E8D">
      <w:pPr>
        <w:jc w:val="both"/>
      </w:pPr>
      <w:r>
        <w:t>5</w:t>
      </w:r>
      <w:r w:rsidR="007C2E8D" w:rsidRPr="0078744E">
        <w:t>.9. Потвърждаваме, че ще отстранява</w:t>
      </w:r>
      <w:r w:rsidR="007C2E8D">
        <w:t>ме</w:t>
      </w:r>
      <w:r w:rsidR="007C2E8D" w:rsidRPr="0078744E">
        <w:t xml:space="preserve"> за своя сметка всички възникнали повреди и дефекти на новите изделия по време на гаранционния срок.</w:t>
      </w:r>
    </w:p>
    <w:p w:rsidR="007C2E8D" w:rsidRPr="0078744E" w:rsidRDefault="00046313" w:rsidP="007C2E8D">
      <w:pPr>
        <w:jc w:val="both"/>
      </w:pPr>
      <w:r>
        <w:t>5</w:t>
      </w:r>
      <w:r w:rsidR="007C2E8D" w:rsidRPr="0078744E">
        <w:t>.10. Гаранцията покрива повреди и дефекти на материалите и изделията, вследствие от обичайната експлоатация. Гаранцията не покрива риска от увреждане или унищожаване на изделието, вследствие на непреодолима сила или посегателство на трети лица. Гаранцията се прекратява по отношение на дадено изделие при повреда, причинена от неправилната му експлоатация или съхранение, а именно: удар, триене, механично нараняване,  подлагане на термично, химическо въздействие, вибрации или високо напрежение, не оторизиран демонтаж, опити за ремонт или модификация от страна на Възложителя или други неупълномощени от Изпълнителя лица, неправилно включване или включване по неподходящ начин или при несъобразена мощност.</w:t>
      </w:r>
    </w:p>
    <w:p w:rsidR="007C2E8D" w:rsidRPr="0078744E" w:rsidRDefault="00046313" w:rsidP="007C2E8D">
      <w:pPr>
        <w:jc w:val="both"/>
      </w:pPr>
      <w:r>
        <w:t>5</w:t>
      </w:r>
      <w:r w:rsidR="007C2E8D" w:rsidRPr="0078744E">
        <w:t>.11. Задължаваме се да осигури</w:t>
      </w:r>
      <w:r w:rsidR="007C2E8D">
        <w:t>м</w:t>
      </w:r>
      <w:r w:rsidR="007C2E8D" w:rsidRPr="0078744E">
        <w:t xml:space="preserve"> наличност от резервни части за новите изделия за целия гаранционен срок.</w:t>
      </w:r>
    </w:p>
    <w:p w:rsidR="007C2E8D" w:rsidRDefault="007C2E8D" w:rsidP="007C2E8D">
      <w:pPr>
        <w:jc w:val="both"/>
      </w:pPr>
    </w:p>
    <w:p w:rsidR="007C2E8D" w:rsidRDefault="00644587" w:rsidP="007C2E8D">
      <w:pPr>
        <w:rPr>
          <w:b/>
          <w:color w:val="FF0000"/>
          <w:sz w:val="22"/>
          <w:szCs w:val="22"/>
        </w:rPr>
      </w:pPr>
      <w:r>
        <w:rPr>
          <w:b/>
          <w:bCs/>
        </w:rPr>
        <w:t>6</w:t>
      </w:r>
      <w:r w:rsidR="007C2E8D">
        <w:rPr>
          <w:b/>
          <w:bCs/>
        </w:rPr>
        <w:t xml:space="preserve">. Документация съпровождаща изпълнението на </w:t>
      </w:r>
      <w:r w:rsidR="000C6201" w:rsidRPr="000C6201">
        <w:rPr>
          <w:b/>
          <w:bCs/>
        </w:rPr>
        <w:t>обособената позиция</w:t>
      </w:r>
      <w:r w:rsidR="007C2E8D" w:rsidRPr="00117BE2">
        <w:rPr>
          <w:b/>
          <w:sz w:val="22"/>
          <w:szCs w:val="22"/>
        </w:rPr>
        <w:t xml:space="preserve">: </w:t>
      </w:r>
    </w:p>
    <w:p w:rsidR="007C2E8D" w:rsidRPr="00CC44B9" w:rsidRDefault="00644587" w:rsidP="007C2E8D">
      <w:r>
        <w:t>6</w:t>
      </w:r>
      <w:r w:rsidR="007C2E8D" w:rsidRPr="00CC44B9">
        <w:t>.1. Двустранно подписан протокол за извършената работа;</w:t>
      </w:r>
    </w:p>
    <w:p w:rsidR="007C2E8D" w:rsidRPr="00CC44B9" w:rsidRDefault="00644587" w:rsidP="007C2E8D">
      <w:r>
        <w:t>6</w:t>
      </w:r>
      <w:r w:rsidR="007C2E8D" w:rsidRPr="00CC44B9">
        <w:t>.2. Сертификати за качество на вложените изделия от завода производител;</w:t>
      </w:r>
    </w:p>
    <w:p w:rsidR="007C2E8D" w:rsidRPr="00CC44B9" w:rsidRDefault="00644587" w:rsidP="007C2E8D">
      <w:r>
        <w:rPr>
          <w:bCs/>
        </w:rPr>
        <w:t>6</w:t>
      </w:r>
      <w:r w:rsidR="007C2E8D" w:rsidRPr="00CC44B9">
        <w:rPr>
          <w:bCs/>
        </w:rPr>
        <w:t xml:space="preserve">.3. </w:t>
      </w:r>
      <w:r w:rsidRPr="00644587">
        <w:rPr>
          <w:bCs/>
        </w:rPr>
        <w:t>Инструкция за настройка и работа на вложените изделия;</w:t>
      </w:r>
    </w:p>
    <w:p w:rsidR="00644587" w:rsidRPr="00644587" w:rsidRDefault="00644587" w:rsidP="00644587">
      <w:r w:rsidRPr="00644587">
        <w:t>6.4. Гаранционни карти на вложените изделия;</w:t>
      </w:r>
    </w:p>
    <w:p w:rsidR="00644587" w:rsidRPr="00644587" w:rsidRDefault="00644587" w:rsidP="00644587">
      <w:r w:rsidRPr="00644587">
        <w:t>6.5. Фактура-оригинал.</w:t>
      </w:r>
    </w:p>
    <w:p w:rsidR="00644587" w:rsidRPr="00644587" w:rsidRDefault="00644587" w:rsidP="00644587">
      <w:r w:rsidRPr="00644587">
        <w:t xml:space="preserve">6.6. </w:t>
      </w:r>
      <w:r w:rsidR="00BB26A7" w:rsidRPr="00BB26A7">
        <w:t>Ще предоставим документацията на български език</w:t>
      </w:r>
      <w:r w:rsidR="00BB26A7" w:rsidRPr="00BB26A7">
        <w:rPr>
          <w:b/>
        </w:rPr>
        <w:t xml:space="preserve"> </w:t>
      </w:r>
      <w:r w:rsidR="00BB26A7" w:rsidRPr="00BB26A7">
        <w:t>на хартиен носител и в електронен вид.</w:t>
      </w:r>
    </w:p>
    <w:p w:rsidR="007C2E8D" w:rsidRDefault="007C2E8D" w:rsidP="007C2E8D">
      <w:pPr>
        <w:rPr>
          <w:szCs w:val="28"/>
        </w:rPr>
      </w:pPr>
    </w:p>
    <w:p w:rsidR="007C2E8D" w:rsidRDefault="00C12A1D" w:rsidP="007C2E8D">
      <w:pPr>
        <w:rPr>
          <w:b/>
          <w:szCs w:val="28"/>
        </w:rPr>
      </w:pPr>
      <w:r>
        <w:rPr>
          <w:b/>
          <w:szCs w:val="28"/>
        </w:rPr>
        <w:t>7</w:t>
      </w:r>
      <w:r w:rsidR="007C2E8D" w:rsidRPr="00117BE2">
        <w:rPr>
          <w:b/>
          <w:szCs w:val="28"/>
        </w:rPr>
        <w:t>.</w:t>
      </w:r>
      <w:r w:rsidR="007C2E8D">
        <w:rPr>
          <w:szCs w:val="28"/>
        </w:rPr>
        <w:t xml:space="preserve"> </w:t>
      </w:r>
      <w:r w:rsidR="007C2E8D" w:rsidRPr="00117BE2">
        <w:rPr>
          <w:b/>
          <w:szCs w:val="28"/>
        </w:rPr>
        <w:t xml:space="preserve">Потвърждаваме, че ще спазваме следните </w:t>
      </w:r>
      <w:r w:rsidR="007C2E8D">
        <w:rPr>
          <w:b/>
          <w:bCs/>
          <w:szCs w:val="28"/>
        </w:rPr>
        <w:t>и</w:t>
      </w:r>
      <w:r w:rsidR="007C2E8D" w:rsidRPr="00117BE2">
        <w:rPr>
          <w:b/>
          <w:bCs/>
          <w:szCs w:val="28"/>
        </w:rPr>
        <w:t>нструкции, правилници, наред</w:t>
      </w:r>
      <w:r w:rsidR="007C2E8D">
        <w:rPr>
          <w:b/>
          <w:bCs/>
          <w:szCs w:val="28"/>
        </w:rPr>
        <w:t>би и други нормативни документи</w:t>
      </w:r>
      <w:r w:rsidR="007C2E8D" w:rsidRPr="00117BE2">
        <w:rPr>
          <w:b/>
          <w:bCs/>
          <w:szCs w:val="28"/>
        </w:rPr>
        <w:t xml:space="preserve"> при изпълнение на дейностите</w:t>
      </w:r>
      <w:r w:rsidR="007C2E8D" w:rsidRPr="00117BE2">
        <w:rPr>
          <w:b/>
          <w:szCs w:val="28"/>
        </w:rPr>
        <w:t>:</w:t>
      </w:r>
    </w:p>
    <w:p w:rsidR="007C2E8D" w:rsidRPr="00CC44B9" w:rsidRDefault="007C2E8D" w:rsidP="007C2E8D">
      <w:pPr>
        <w:jc w:val="both"/>
        <w:rPr>
          <w:lang w:eastAsia="en-GB"/>
        </w:rPr>
      </w:pPr>
      <w:r>
        <w:rPr>
          <w:lang w:eastAsia="en-GB"/>
        </w:rPr>
        <w:t xml:space="preserve">6.1. </w:t>
      </w:r>
      <w:r w:rsidRPr="00CC44B9">
        <w:rPr>
          <w:lang w:eastAsia="en-GB"/>
        </w:rPr>
        <w:t>Закон за здравословни и безопасни условия на труд;</w:t>
      </w:r>
    </w:p>
    <w:p w:rsidR="007C2E8D" w:rsidRPr="00CC44B9" w:rsidRDefault="007C2E8D" w:rsidP="007C2E8D">
      <w:pPr>
        <w:jc w:val="both"/>
        <w:rPr>
          <w:lang w:eastAsia="en-GB"/>
        </w:rPr>
      </w:pPr>
      <w:r>
        <w:rPr>
          <w:lang w:eastAsia="en-GB"/>
        </w:rPr>
        <w:t xml:space="preserve">6.2. </w:t>
      </w:r>
      <w:r w:rsidRPr="00CC44B9">
        <w:rPr>
          <w:lang w:eastAsia="en-GB"/>
        </w:rPr>
        <w:t>Правилник за безопасност и здраве при работа в електрически уредби на електрически и топлофикационни централи и по електрически мрежи;</w:t>
      </w:r>
    </w:p>
    <w:p w:rsidR="007C2E8D" w:rsidRPr="00CC44B9" w:rsidRDefault="007C2E8D" w:rsidP="007C2E8D">
      <w:pPr>
        <w:jc w:val="both"/>
        <w:rPr>
          <w:lang w:eastAsia="en-GB"/>
        </w:rPr>
      </w:pPr>
      <w:r>
        <w:rPr>
          <w:lang w:eastAsia="en-GB"/>
        </w:rPr>
        <w:t xml:space="preserve">6.3. </w:t>
      </w:r>
      <w:r w:rsidRPr="00CC44B9">
        <w:rPr>
          <w:lang w:eastAsia="en-GB"/>
        </w:rPr>
        <w:t>Правилник за пропускателния режим на Възложителя.</w:t>
      </w:r>
    </w:p>
    <w:p w:rsidR="007C2E8D" w:rsidRDefault="007C2E8D" w:rsidP="007C2E8D">
      <w:pPr>
        <w:jc w:val="both"/>
        <w:rPr>
          <w:lang w:val="en-GB" w:eastAsia="en-GB"/>
        </w:rPr>
      </w:pPr>
    </w:p>
    <w:p w:rsidR="007C2E8D" w:rsidRPr="006622D4" w:rsidRDefault="00C12A1D" w:rsidP="007C2E8D">
      <w:pPr>
        <w:rPr>
          <w:b/>
        </w:rPr>
      </w:pPr>
      <w:r>
        <w:rPr>
          <w:b/>
          <w:szCs w:val="28"/>
        </w:rPr>
        <w:t>8</w:t>
      </w:r>
      <w:r w:rsidR="007C2E8D" w:rsidRPr="00117BE2">
        <w:rPr>
          <w:b/>
          <w:szCs w:val="28"/>
        </w:rPr>
        <w:t>.</w:t>
      </w:r>
      <w:r w:rsidR="007C2E8D">
        <w:rPr>
          <w:szCs w:val="28"/>
        </w:rPr>
        <w:t xml:space="preserve"> </w:t>
      </w:r>
      <w:r w:rsidR="007C2E8D" w:rsidRPr="000543C3">
        <w:rPr>
          <w:b/>
        </w:rPr>
        <w:t>Изискване за обучение на специалисти на възложителя</w:t>
      </w:r>
    </w:p>
    <w:p w:rsidR="00C12A1D" w:rsidRPr="00C12A1D" w:rsidRDefault="00C12A1D" w:rsidP="00C12A1D">
      <w:pPr>
        <w:jc w:val="both"/>
      </w:pPr>
      <w:r>
        <w:t>8</w:t>
      </w:r>
      <w:r w:rsidR="007C2E8D">
        <w:t>.1. Задължаваме се</w:t>
      </w:r>
      <w:r w:rsidR="007C2E8D" w:rsidRPr="00906F1F">
        <w:t xml:space="preserve"> да обучи</w:t>
      </w:r>
      <w:r w:rsidR="007C2E8D">
        <w:t>м</w:t>
      </w:r>
      <w:r w:rsidR="007C2E8D" w:rsidRPr="00906F1F">
        <w:t xml:space="preserve"> </w:t>
      </w:r>
      <w:r w:rsidRPr="00C12A1D">
        <w:t>3 (трима) специалисти за администриране и програмиране на надградената част:</w:t>
      </w:r>
    </w:p>
    <w:p w:rsidR="00C12A1D" w:rsidRPr="00C12A1D" w:rsidRDefault="00C12A1D" w:rsidP="00C12A1D">
      <w:pPr>
        <w:jc w:val="both"/>
      </w:pPr>
      <w:r w:rsidRPr="00C12A1D">
        <w:t xml:space="preserve">- Достъп до централата с парола през </w:t>
      </w:r>
      <w:r w:rsidRPr="00C12A1D">
        <w:rPr>
          <w:lang w:val="en-GB"/>
        </w:rPr>
        <w:t>Web</w:t>
      </w:r>
      <w:r w:rsidRPr="00C12A1D">
        <w:t xml:space="preserve"> интерфейса.</w:t>
      </w:r>
    </w:p>
    <w:p w:rsidR="00C12A1D" w:rsidRPr="00C12A1D" w:rsidRDefault="00C12A1D" w:rsidP="00C12A1D">
      <w:pPr>
        <w:jc w:val="both"/>
      </w:pPr>
      <w:r w:rsidRPr="00C12A1D">
        <w:t>- Създаване, регистриране на SIP абонат и всички необходими за това настройки в централата и телефонния апарат.</w:t>
      </w:r>
    </w:p>
    <w:p w:rsidR="00C12A1D" w:rsidRPr="00C12A1D" w:rsidRDefault="00C12A1D" w:rsidP="00C12A1D">
      <w:pPr>
        <w:jc w:val="both"/>
      </w:pPr>
      <w:r w:rsidRPr="00C12A1D">
        <w:t>- Премахване на SIP абонат.</w:t>
      </w:r>
    </w:p>
    <w:p w:rsidR="00C12A1D" w:rsidRPr="00C12A1D" w:rsidRDefault="00C12A1D" w:rsidP="00C12A1D">
      <w:pPr>
        <w:jc w:val="both"/>
      </w:pPr>
      <w:r w:rsidRPr="00C12A1D">
        <w:t xml:space="preserve">- Създаване, настройка и управление на външни </w:t>
      </w:r>
      <w:r w:rsidRPr="00C12A1D">
        <w:rPr>
          <w:lang w:val="en-US"/>
        </w:rPr>
        <w:t>SIP</w:t>
      </w:r>
      <w:r w:rsidRPr="00C12A1D">
        <w:t xml:space="preserve"> (</w:t>
      </w:r>
      <w:r w:rsidRPr="00C12A1D">
        <w:rPr>
          <w:lang w:val="en-US"/>
        </w:rPr>
        <w:t>trunk</w:t>
      </w:r>
      <w:r w:rsidRPr="00C12A1D">
        <w:t>) линии.</w:t>
      </w:r>
    </w:p>
    <w:p w:rsidR="007C2E8D" w:rsidRDefault="00C12A1D" w:rsidP="00C12A1D">
      <w:pPr>
        <w:jc w:val="both"/>
      </w:pPr>
      <w:r>
        <w:t>8</w:t>
      </w:r>
      <w:r w:rsidR="007C2E8D">
        <w:t>.</w:t>
      </w:r>
      <w:r>
        <w:t>2</w:t>
      </w:r>
      <w:r w:rsidR="007C2E8D">
        <w:t>. Потвърждаваме, че о</w:t>
      </w:r>
      <w:r w:rsidR="007C2E8D" w:rsidRPr="00906F1F">
        <w:t xml:space="preserve">бучението </w:t>
      </w:r>
      <w:r w:rsidR="007C2E8D">
        <w:t xml:space="preserve">ще </w:t>
      </w:r>
      <w:r w:rsidR="007C2E8D" w:rsidRPr="00906F1F">
        <w:t xml:space="preserve">е </w:t>
      </w:r>
      <w:r w:rsidR="007C2E8D">
        <w:t>н</w:t>
      </w:r>
      <w:r w:rsidR="007C2E8D" w:rsidRPr="00906F1F">
        <w:t xml:space="preserve">а </w:t>
      </w:r>
      <w:r w:rsidR="007C2E8D">
        <w:t>територията</w:t>
      </w:r>
      <w:r w:rsidR="007C2E8D" w:rsidRPr="00906F1F">
        <w:t xml:space="preserve"> на Възложителя.</w:t>
      </w:r>
    </w:p>
    <w:p w:rsidR="007C2E8D" w:rsidRDefault="007C2E8D" w:rsidP="007C2E8D"/>
    <w:p w:rsidR="007C2E8D" w:rsidRDefault="00625809" w:rsidP="007C2E8D">
      <w:pPr>
        <w:rPr>
          <w:b/>
        </w:rPr>
      </w:pPr>
      <w:r>
        <w:rPr>
          <w:b/>
        </w:rPr>
        <w:t>9</w:t>
      </w:r>
      <w:r w:rsidR="007C2E8D">
        <w:rPr>
          <w:b/>
        </w:rPr>
        <w:t>. Риск и отговорност на изпълнителя:</w:t>
      </w:r>
    </w:p>
    <w:p w:rsidR="007C2E8D" w:rsidRDefault="00625809" w:rsidP="007C2E8D">
      <w:pPr>
        <w:jc w:val="both"/>
        <w:rPr>
          <w:b/>
        </w:rPr>
      </w:pPr>
      <w:r>
        <w:t>9</w:t>
      </w:r>
      <w:r w:rsidR="007C2E8D">
        <w:t>.1. Задължаваме се да извършим дейностите на свой риск, и сме отговорни за цялостната инсталация и пускане в експлоатация на доставените изделия, софтуер и лицензии.</w:t>
      </w:r>
    </w:p>
    <w:p w:rsidR="007C2E8D" w:rsidRDefault="00625809" w:rsidP="007C2E8D">
      <w:pPr>
        <w:jc w:val="both"/>
      </w:pPr>
      <w:r>
        <w:t>9</w:t>
      </w:r>
      <w:r w:rsidR="007C2E8D">
        <w:t>.2. Ще възстановим за своя сметка всички дефекти, произтичащи от грешки в монтажа и програмирането, производствени дефекти на изделията и материалите, както и ще подменим лошите такива с качествени.</w:t>
      </w:r>
    </w:p>
    <w:p w:rsidR="007C2E8D" w:rsidRDefault="00625809" w:rsidP="007C2E8D">
      <w:pPr>
        <w:jc w:val="both"/>
      </w:pPr>
      <w:r>
        <w:t>9</w:t>
      </w:r>
      <w:r w:rsidR="007C2E8D">
        <w:t xml:space="preserve">.3. Отговорни сме за осигуряване на успешното взаимно функциониране на всички инсталирани продукти. </w:t>
      </w:r>
      <w:r w:rsidR="007C2E8D" w:rsidRPr="00906F1F">
        <w:t xml:space="preserve">В случай, че устройство не може да изпълнява дадена функция, заложена в спецификацията поради недостиг или липса на даден хардуерен модул, софтуер или лиценз,  то същите трябва да бъдат предоставени за </w:t>
      </w:r>
      <w:r w:rsidR="007C2E8D">
        <w:t xml:space="preserve">наша </w:t>
      </w:r>
      <w:r w:rsidR="007C2E8D" w:rsidRPr="00906F1F">
        <w:t>сметка.</w:t>
      </w:r>
    </w:p>
    <w:p w:rsidR="007C2E8D" w:rsidRDefault="00625809" w:rsidP="007C2E8D">
      <w:pPr>
        <w:jc w:val="both"/>
        <w:rPr>
          <w:sz w:val="23"/>
          <w:szCs w:val="23"/>
        </w:rPr>
      </w:pPr>
      <w:r>
        <w:lastRenderedPageBreak/>
        <w:t>9</w:t>
      </w:r>
      <w:r w:rsidR="007C2E8D">
        <w:t>.4. Всички дейности, материали и услуги, които не са описани подробно в това техническо задание, но са необходими за точното изпълнение на проекта, ще се подразбират за включени в техническото и финансовото предложение на участниците</w:t>
      </w:r>
      <w:r w:rsidR="007C2E8D">
        <w:rPr>
          <w:sz w:val="23"/>
          <w:szCs w:val="23"/>
        </w:rPr>
        <w:t>.</w:t>
      </w:r>
    </w:p>
    <w:p w:rsidR="007C2E8D" w:rsidRPr="00906F1F" w:rsidRDefault="007C2E8D" w:rsidP="007C2E8D">
      <w:pPr>
        <w:rPr>
          <w:b/>
          <w:sz w:val="23"/>
          <w:szCs w:val="23"/>
        </w:rPr>
      </w:pPr>
    </w:p>
    <w:p w:rsidR="007C2E8D" w:rsidRPr="00CC44B9" w:rsidRDefault="007C2E8D" w:rsidP="007C2E8D">
      <w:pPr>
        <w:overflowPunct w:val="0"/>
        <w:autoSpaceDE w:val="0"/>
        <w:autoSpaceDN w:val="0"/>
        <w:adjustRightInd w:val="0"/>
        <w:jc w:val="both"/>
        <w:textAlignment w:val="baseline"/>
        <w:rPr>
          <w:color w:val="000000"/>
          <w:position w:val="8"/>
          <w:lang w:eastAsia="en-US"/>
        </w:rPr>
      </w:pPr>
      <w:r w:rsidRPr="00CC44B9">
        <w:rPr>
          <w:color w:val="000000"/>
          <w:position w:val="8"/>
          <w:lang w:eastAsia="en-US"/>
        </w:rPr>
        <w:t>Изделията и материалите са нови, не са употребявани и са в производствената листа на производителя.</w:t>
      </w:r>
    </w:p>
    <w:p w:rsidR="007C2E8D" w:rsidRPr="006A5793" w:rsidRDefault="007C2E8D" w:rsidP="007C2E8D">
      <w:pPr>
        <w:overflowPunct w:val="0"/>
        <w:autoSpaceDE w:val="0"/>
        <w:autoSpaceDN w:val="0"/>
        <w:adjustRightInd w:val="0"/>
        <w:jc w:val="both"/>
        <w:textAlignment w:val="baseline"/>
        <w:rPr>
          <w:b/>
          <w:color w:val="000000"/>
          <w:position w:val="8"/>
          <w:lang w:eastAsia="en-US"/>
        </w:rPr>
      </w:pPr>
    </w:p>
    <w:p w:rsidR="007C2E8D" w:rsidRDefault="007C2E8D" w:rsidP="007C2E8D">
      <w:pPr>
        <w:ind w:right="15"/>
        <w:jc w:val="both"/>
        <w:rPr>
          <w:b/>
          <w:u w:val="single"/>
        </w:rPr>
      </w:pPr>
      <w:r w:rsidRPr="00AA17A2">
        <w:rPr>
          <w:b/>
          <w:u w:val="single"/>
        </w:rPr>
        <w:t xml:space="preserve">Приложения към предложението за изпълнение на </w:t>
      </w:r>
      <w:r w:rsidR="000C6201" w:rsidRPr="000C6201">
        <w:rPr>
          <w:b/>
          <w:u w:val="single"/>
        </w:rPr>
        <w:t>обособената позиция</w:t>
      </w:r>
      <w:r w:rsidRPr="00AA17A2">
        <w:rPr>
          <w:b/>
          <w:u w:val="single"/>
        </w:rPr>
        <w:t>:</w:t>
      </w:r>
    </w:p>
    <w:p w:rsidR="007C2E8D" w:rsidRDefault="007C2E8D" w:rsidP="007C2E8D">
      <w:pPr>
        <w:jc w:val="both"/>
      </w:pPr>
      <w:r>
        <w:t xml:space="preserve">1. </w:t>
      </w:r>
      <w:r w:rsidRPr="006621A7">
        <w:t>Декларация по чл.39, ал.3, т.1 от ППЗОП,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t>.</w:t>
      </w:r>
    </w:p>
    <w:p w:rsidR="007C2E8D" w:rsidRDefault="007C2E8D" w:rsidP="007C2E8D">
      <w:pPr>
        <w:jc w:val="both"/>
      </w:pPr>
      <w:r>
        <w:t>2. Д</w:t>
      </w:r>
      <w:r w:rsidRPr="007D045A">
        <w:t xml:space="preserve">окумент (договор за партньорство, </w:t>
      </w:r>
      <w:proofErr w:type="spellStart"/>
      <w:r w:rsidRPr="007D045A">
        <w:t>оторизационно</w:t>
      </w:r>
      <w:proofErr w:type="spellEnd"/>
      <w:r w:rsidRPr="007D045A">
        <w:t xml:space="preserve"> писмо, декларация, удостоверение или друг подходящ документ) удостоверяващ</w:t>
      </w:r>
      <w:r>
        <w:t>, че участникът е оторизиран</w:t>
      </w:r>
      <w:r w:rsidRPr="007D045A">
        <w:t xml:space="preserve"> от производителя или представител на производителя</w:t>
      </w:r>
      <w:r>
        <w:t xml:space="preserve"> </w:t>
      </w:r>
      <w:r>
        <w:rPr>
          <w:lang w:val="en-US"/>
        </w:rPr>
        <w:t>(</w:t>
      </w:r>
      <w:r>
        <w:t xml:space="preserve">да се представят </w:t>
      </w:r>
      <w:proofErr w:type="spellStart"/>
      <w:r w:rsidRPr="00C657B4">
        <w:rPr>
          <w:lang w:val="en-US"/>
        </w:rPr>
        <w:t>доказателства</w:t>
      </w:r>
      <w:proofErr w:type="spellEnd"/>
      <w:r w:rsidRPr="00C657B4">
        <w:rPr>
          <w:lang w:val="en-US"/>
        </w:rPr>
        <w:t xml:space="preserve"> </w:t>
      </w:r>
      <w:proofErr w:type="spellStart"/>
      <w:r w:rsidRPr="00C657B4">
        <w:rPr>
          <w:lang w:val="en-US"/>
        </w:rPr>
        <w:t>за</w:t>
      </w:r>
      <w:proofErr w:type="spellEnd"/>
      <w:r w:rsidRPr="00C657B4">
        <w:rPr>
          <w:lang w:val="en-US"/>
        </w:rPr>
        <w:t xml:space="preserve"> </w:t>
      </w:r>
      <w:proofErr w:type="spellStart"/>
      <w:r w:rsidRPr="00C657B4">
        <w:rPr>
          <w:lang w:val="en-US"/>
        </w:rPr>
        <w:t>представителството</w:t>
      </w:r>
      <w:proofErr w:type="spellEnd"/>
      <w:r w:rsidRPr="00C657B4">
        <w:rPr>
          <w:lang w:val="en-US"/>
        </w:rPr>
        <w:t xml:space="preserve"> </w:t>
      </w:r>
      <w:proofErr w:type="spellStart"/>
      <w:r w:rsidRPr="00C657B4">
        <w:rPr>
          <w:lang w:val="en-US"/>
        </w:rPr>
        <w:t>му</w:t>
      </w:r>
      <w:proofErr w:type="spellEnd"/>
      <w:r>
        <w:rPr>
          <w:lang w:val="en-US"/>
        </w:rPr>
        <w:t>)</w:t>
      </w:r>
      <w:r w:rsidRPr="007D045A">
        <w:t>, на съответната телефонна централа по</w:t>
      </w:r>
      <w:r>
        <w:t xml:space="preserve"> обособени позиции, да извършва</w:t>
      </w:r>
      <w:r w:rsidRPr="007D045A">
        <w:t xml:space="preserve"> дейности по доставка и/или продажба, инсталация и поддръжка на продуктите на производителя</w:t>
      </w:r>
      <w:r w:rsidRPr="00226C2B">
        <w:t>.</w:t>
      </w:r>
    </w:p>
    <w:p w:rsidR="007C2E8D" w:rsidRPr="00187D53" w:rsidRDefault="007C2E8D" w:rsidP="007C2E8D">
      <w:pPr>
        <w:jc w:val="both"/>
      </w:pPr>
      <w:r>
        <w:t xml:space="preserve">3. </w:t>
      </w:r>
      <w:r w:rsidRPr="00187D53">
        <w:t>Документи за доказване на еквивалентност, ако е приложимо.</w:t>
      </w:r>
    </w:p>
    <w:p w:rsidR="007C2E8D" w:rsidRDefault="007C2E8D" w:rsidP="007C2E8D">
      <w:pPr>
        <w:tabs>
          <w:tab w:val="left" w:pos="567"/>
        </w:tabs>
        <w:overflowPunct w:val="0"/>
        <w:autoSpaceDE w:val="0"/>
        <w:autoSpaceDN w:val="0"/>
        <w:adjustRightInd w:val="0"/>
        <w:jc w:val="both"/>
        <w:textAlignment w:val="baseline"/>
        <w:rPr>
          <w:szCs w:val="20"/>
          <w:lang w:eastAsia="en-US"/>
        </w:rPr>
      </w:pPr>
      <w:r>
        <w:rPr>
          <w:szCs w:val="20"/>
          <w:lang w:eastAsia="en-US"/>
        </w:rPr>
        <w:t xml:space="preserve">4. </w:t>
      </w:r>
      <w:proofErr w:type="spellStart"/>
      <w:r w:rsidRPr="00EA6798">
        <w:rPr>
          <w:szCs w:val="20"/>
          <w:lang w:val="en-AU" w:eastAsia="en-US"/>
        </w:rPr>
        <w:t>Други</w:t>
      </w:r>
      <w:proofErr w:type="spellEnd"/>
      <w:r w:rsidRPr="00EA6798">
        <w:rPr>
          <w:szCs w:val="20"/>
          <w:lang w:val="en-AU" w:eastAsia="en-US"/>
        </w:rPr>
        <w:t xml:space="preserve"> </w:t>
      </w:r>
      <w:proofErr w:type="spellStart"/>
      <w:r w:rsidRPr="00EA6798">
        <w:rPr>
          <w:szCs w:val="20"/>
          <w:lang w:val="en-AU" w:eastAsia="en-US"/>
        </w:rPr>
        <w:t>документи</w:t>
      </w:r>
      <w:proofErr w:type="spellEnd"/>
      <w:r w:rsidRPr="00EA6798">
        <w:rPr>
          <w:szCs w:val="20"/>
          <w:lang w:val="en-AU" w:eastAsia="en-US"/>
        </w:rPr>
        <w:t xml:space="preserve"> и </w:t>
      </w:r>
      <w:proofErr w:type="spellStart"/>
      <w:r w:rsidRPr="00EA6798">
        <w:rPr>
          <w:szCs w:val="20"/>
          <w:lang w:val="en-AU" w:eastAsia="en-US"/>
        </w:rPr>
        <w:t>доказателства</w:t>
      </w:r>
      <w:proofErr w:type="spellEnd"/>
      <w:r w:rsidRPr="00EA6798">
        <w:rPr>
          <w:szCs w:val="20"/>
          <w:lang w:val="en-AU" w:eastAsia="en-US"/>
        </w:rPr>
        <w:t xml:space="preserve"> </w:t>
      </w:r>
      <w:proofErr w:type="spellStart"/>
      <w:r w:rsidRPr="00EA6798">
        <w:rPr>
          <w:szCs w:val="20"/>
          <w:lang w:val="en-AU" w:eastAsia="en-US"/>
        </w:rPr>
        <w:t>по</w:t>
      </w:r>
      <w:proofErr w:type="spellEnd"/>
      <w:r w:rsidRPr="00EA6798">
        <w:rPr>
          <w:szCs w:val="20"/>
          <w:lang w:val="en-AU" w:eastAsia="en-US"/>
        </w:rPr>
        <w:t xml:space="preserve"> </w:t>
      </w:r>
      <w:proofErr w:type="spellStart"/>
      <w:r w:rsidRPr="00EA6798">
        <w:rPr>
          <w:szCs w:val="20"/>
          <w:lang w:val="en-AU" w:eastAsia="en-US"/>
        </w:rPr>
        <w:t>преценка</w:t>
      </w:r>
      <w:proofErr w:type="spellEnd"/>
      <w:r w:rsidRPr="00EA6798">
        <w:rPr>
          <w:szCs w:val="20"/>
          <w:lang w:val="en-AU" w:eastAsia="en-US"/>
        </w:rPr>
        <w:t xml:space="preserve"> на </w:t>
      </w:r>
      <w:r w:rsidRPr="00EA6798">
        <w:rPr>
          <w:szCs w:val="20"/>
          <w:lang w:eastAsia="en-US"/>
        </w:rPr>
        <w:t>участник</w:t>
      </w:r>
      <w:r w:rsidRPr="00EA6798">
        <w:rPr>
          <w:szCs w:val="20"/>
          <w:lang w:val="en-AU" w:eastAsia="en-US"/>
        </w:rPr>
        <w:t>а</w:t>
      </w:r>
      <w:r>
        <w:rPr>
          <w:szCs w:val="20"/>
          <w:lang w:eastAsia="en-US"/>
        </w:rPr>
        <w:t>.</w:t>
      </w:r>
    </w:p>
    <w:p w:rsidR="007C2E8D" w:rsidRDefault="007C2E8D" w:rsidP="007C2E8D">
      <w:pPr>
        <w:tabs>
          <w:tab w:val="left" w:pos="567"/>
        </w:tabs>
        <w:overflowPunct w:val="0"/>
        <w:autoSpaceDE w:val="0"/>
        <w:autoSpaceDN w:val="0"/>
        <w:adjustRightInd w:val="0"/>
        <w:jc w:val="both"/>
        <w:textAlignment w:val="baseline"/>
        <w:rPr>
          <w:szCs w:val="20"/>
          <w:lang w:eastAsia="en-US"/>
        </w:rPr>
      </w:pPr>
    </w:p>
    <w:p w:rsidR="007C2E8D" w:rsidRPr="00EA6798" w:rsidRDefault="007C2E8D" w:rsidP="007C2E8D">
      <w:pPr>
        <w:tabs>
          <w:tab w:val="left" w:pos="567"/>
        </w:tabs>
        <w:overflowPunct w:val="0"/>
        <w:autoSpaceDE w:val="0"/>
        <w:autoSpaceDN w:val="0"/>
        <w:adjustRightInd w:val="0"/>
        <w:jc w:val="both"/>
        <w:textAlignment w:val="baseline"/>
        <w:rPr>
          <w:szCs w:val="20"/>
          <w:lang w:eastAsia="en-US"/>
        </w:rPr>
      </w:pPr>
    </w:p>
    <w:p w:rsidR="007C2E8D" w:rsidRPr="00E23E1C" w:rsidRDefault="007C2E8D" w:rsidP="007C2E8D">
      <w:pPr>
        <w:ind w:right="15"/>
        <w:jc w:val="both"/>
      </w:pPr>
    </w:p>
    <w:p w:rsidR="007C2E8D" w:rsidRPr="007C2E8D" w:rsidRDefault="007C2E8D" w:rsidP="007C2E8D">
      <w:pPr>
        <w:widowControl w:val="0"/>
        <w:ind w:right="15"/>
        <w:jc w:val="both"/>
        <w:rPr>
          <w:lang w:eastAsia="en-US"/>
        </w:rPr>
      </w:pPr>
      <w:r w:rsidRPr="007C2E8D">
        <w:t xml:space="preserve">Дата: </w:t>
      </w:r>
      <w:r w:rsidRPr="007C2E8D">
        <w:rPr>
          <w:lang w:val="en-AU" w:eastAsia="en-US"/>
        </w:rPr>
        <w:t>__________________________</w:t>
      </w:r>
      <w:r w:rsidRPr="007C2E8D">
        <w:rPr>
          <w:lang w:eastAsia="en-US"/>
        </w:rPr>
        <w:t xml:space="preserve">                               </w:t>
      </w:r>
    </w:p>
    <w:p w:rsidR="007C2E8D" w:rsidRPr="007C2E8D" w:rsidRDefault="007C2E8D" w:rsidP="007C2E8D">
      <w:pPr>
        <w:widowControl w:val="0"/>
        <w:ind w:right="15"/>
        <w:jc w:val="both"/>
        <w:rPr>
          <w:lang w:eastAsia="en-US"/>
        </w:rPr>
      </w:pPr>
    </w:p>
    <w:p w:rsidR="007C2E8D" w:rsidRPr="007C2E8D" w:rsidRDefault="007C2E8D" w:rsidP="007C2E8D">
      <w:pPr>
        <w:widowControl w:val="0"/>
        <w:ind w:right="15"/>
        <w:jc w:val="both"/>
        <w:rPr>
          <w:lang w:val="en-AU" w:eastAsia="en-US"/>
        </w:rPr>
      </w:pPr>
      <w:r w:rsidRPr="007C2E8D">
        <w:rPr>
          <w:lang w:eastAsia="en-US"/>
        </w:rPr>
        <w:t xml:space="preserve">Подпис: </w:t>
      </w:r>
      <w:r w:rsidRPr="007C2E8D">
        <w:rPr>
          <w:lang w:val="en-AU" w:eastAsia="en-US"/>
        </w:rPr>
        <w:t>__________________________</w:t>
      </w:r>
    </w:p>
    <w:p w:rsidR="007C2E8D" w:rsidRPr="007C2E8D" w:rsidRDefault="007C2E8D" w:rsidP="007C2E8D">
      <w:pPr>
        <w:widowControl w:val="0"/>
        <w:ind w:right="15"/>
        <w:jc w:val="both"/>
        <w:rPr>
          <w:lang w:val="en-AU" w:eastAsia="en-US"/>
        </w:rPr>
      </w:pPr>
    </w:p>
    <w:p w:rsidR="007C2E8D" w:rsidRPr="007C2E8D" w:rsidRDefault="007C2E8D" w:rsidP="007C2E8D">
      <w:pPr>
        <w:widowControl w:val="0"/>
        <w:ind w:right="15"/>
        <w:jc w:val="both"/>
        <w:rPr>
          <w:lang w:val="en-AU" w:eastAsia="en-US"/>
        </w:rPr>
      </w:pPr>
      <w:r w:rsidRPr="007C2E8D">
        <w:rPr>
          <w:lang w:val="en-AU" w:eastAsia="en-US"/>
        </w:rPr>
        <w:t>__________________________</w:t>
      </w:r>
    </w:p>
    <w:p w:rsidR="007C2E8D" w:rsidRDefault="007C2E8D" w:rsidP="007C2E8D">
      <w:pPr>
        <w:widowControl w:val="0"/>
        <w:ind w:right="15"/>
        <w:jc w:val="both"/>
        <w:rPr>
          <w:i/>
          <w:lang w:eastAsia="en-US"/>
        </w:rPr>
      </w:pPr>
      <w:r w:rsidRPr="007C2E8D">
        <w:rPr>
          <w:i/>
          <w:lang w:eastAsia="en-US"/>
        </w:rPr>
        <w:t>(име и фамилия)</w:t>
      </w:r>
    </w:p>
    <w:p w:rsidR="007C2E8D" w:rsidRDefault="007C2E8D" w:rsidP="00463713">
      <w:pPr>
        <w:spacing w:before="120" w:after="120"/>
        <w:jc w:val="both"/>
        <w:rPr>
          <w:rFonts w:asciiTheme="minorHAnsi" w:hAnsiTheme="minorHAnsi"/>
          <w:b/>
          <w:lang w:eastAsia="en-US"/>
        </w:rPr>
      </w:pPr>
    </w:p>
    <w:p w:rsidR="001C09ED" w:rsidRDefault="001C09ED" w:rsidP="00463713">
      <w:pPr>
        <w:spacing w:before="120" w:after="120"/>
        <w:jc w:val="both"/>
        <w:rPr>
          <w:rFonts w:asciiTheme="minorHAnsi" w:hAnsiTheme="minorHAnsi"/>
          <w:b/>
          <w:lang w:eastAsia="en-US"/>
        </w:rPr>
      </w:pPr>
    </w:p>
    <w:p w:rsidR="001C09ED" w:rsidRDefault="001C09ED" w:rsidP="00463713">
      <w:pPr>
        <w:spacing w:before="120" w:after="120"/>
        <w:jc w:val="both"/>
        <w:rPr>
          <w:rFonts w:asciiTheme="minorHAnsi" w:hAnsiTheme="minorHAnsi"/>
          <w:b/>
          <w:lang w:eastAsia="en-US"/>
        </w:rPr>
      </w:pPr>
    </w:p>
    <w:p w:rsidR="00C037B1" w:rsidRDefault="00C037B1" w:rsidP="00463713">
      <w:pPr>
        <w:spacing w:before="120" w:after="120"/>
        <w:jc w:val="both"/>
        <w:rPr>
          <w:rFonts w:asciiTheme="minorHAnsi" w:hAnsiTheme="minorHAnsi"/>
          <w:b/>
          <w:lang w:eastAsia="en-US"/>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625809" w:rsidRDefault="00625809" w:rsidP="00B67837">
      <w:pPr>
        <w:ind w:left="7788"/>
        <w:jc w:val="both"/>
        <w:rPr>
          <w:b/>
          <w:bCs/>
          <w:i/>
        </w:rPr>
      </w:pPr>
    </w:p>
    <w:p w:rsidR="00B67837" w:rsidRPr="00505A63" w:rsidRDefault="00B67837" w:rsidP="00B67837">
      <w:pPr>
        <w:ind w:left="7788"/>
        <w:jc w:val="both"/>
        <w:rPr>
          <w:b/>
          <w:noProof/>
          <w:lang w:val="ru-RU"/>
        </w:rPr>
      </w:pPr>
      <w:r w:rsidRPr="00505A63">
        <w:rPr>
          <w:b/>
          <w:bCs/>
          <w:i/>
        </w:rPr>
        <w:lastRenderedPageBreak/>
        <w:t>Образец</w:t>
      </w:r>
    </w:p>
    <w:p w:rsidR="00B67837" w:rsidRPr="00505A63" w:rsidRDefault="00B67837" w:rsidP="00B67837">
      <w:pPr>
        <w:jc w:val="center"/>
        <w:rPr>
          <w:b/>
          <w:noProof/>
          <w:lang w:val="ru-RU"/>
        </w:rPr>
      </w:pPr>
    </w:p>
    <w:p w:rsidR="00B67837" w:rsidRPr="00505A63" w:rsidRDefault="00B67837" w:rsidP="00B67837">
      <w:pPr>
        <w:jc w:val="center"/>
        <w:rPr>
          <w:b/>
          <w:noProof/>
          <w:lang w:val="ru-RU"/>
        </w:rPr>
      </w:pPr>
      <w:r w:rsidRPr="00505A63">
        <w:rPr>
          <w:b/>
          <w:noProof/>
          <w:lang w:val="ru-RU"/>
        </w:rPr>
        <w:t xml:space="preserve">Д Е К Л А Р А Ц И Я </w:t>
      </w:r>
    </w:p>
    <w:p w:rsidR="00B67837" w:rsidRPr="00505A63" w:rsidRDefault="00B67837" w:rsidP="00B67837">
      <w:pPr>
        <w:jc w:val="center"/>
        <w:rPr>
          <w:b/>
          <w:noProof/>
          <w:lang w:val="ru-RU"/>
        </w:rPr>
      </w:pPr>
    </w:p>
    <w:p w:rsidR="00B67837" w:rsidRPr="00505A63" w:rsidRDefault="00B67837" w:rsidP="00B67837">
      <w:pPr>
        <w:jc w:val="center"/>
        <w:rPr>
          <w:b/>
          <w:noProof/>
          <w:lang w:val="ru-RU"/>
        </w:rPr>
      </w:pPr>
      <w:r w:rsidRPr="00505A63">
        <w:rPr>
          <w:b/>
        </w:rPr>
        <w:t>по чл.39, ал.3, т.1 от Правилника за прилагане на ЗОП</w:t>
      </w:r>
      <w:r w:rsidRPr="00505A63">
        <w:rPr>
          <w:b/>
          <w:noProof/>
          <w:lang w:val="ru-RU"/>
        </w:rPr>
        <w:t xml:space="preserve"> </w:t>
      </w:r>
    </w:p>
    <w:p w:rsidR="00B67837" w:rsidRPr="00505A63" w:rsidRDefault="00B67837" w:rsidP="00B67837">
      <w:pPr>
        <w:spacing w:line="360" w:lineRule="auto"/>
        <w:jc w:val="both"/>
        <w:rPr>
          <w:noProof/>
          <w:lang w:val="ru-RU"/>
        </w:rPr>
      </w:pPr>
    </w:p>
    <w:p w:rsidR="00B67837" w:rsidRPr="00505A63" w:rsidRDefault="00B67837" w:rsidP="00B67837">
      <w:pPr>
        <w:spacing w:line="360" w:lineRule="auto"/>
        <w:jc w:val="both"/>
        <w:rPr>
          <w:i/>
          <w:noProof/>
          <w:lang w:val="ru-RU"/>
        </w:rPr>
      </w:pPr>
      <w:r w:rsidRPr="00505A63">
        <w:rPr>
          <w:noProof/>
          <w:lang w:val="ru-RU"/>
        </w:rPr>
        <w:t>Долуподписаният</w:t>
      </w:r>
      <w:r w:rsidRPr="00505A63">
        <w:rPr>
          <w:b/>
          <w:noProof/>
          <w:lang w:val="ru-RU"/>
        </w:rPr>
        <w:t>/</w:t>
      </w:r>
      <w:r w:rsidRPr="00505A63">
        <w:rPr>
          <w:noProof/>
          <w:lang w:val="ru-RU"/>
        </w:rPr>
        <w:t>ата ................................................................................................................</w:t>
      </w:r>
    </w:p>
    <w:p w:rsidR="00B67837" w:rsidRPr="00505A63" w:rsidRDefault="00B67837" w:rsidP="00B67837">
      <w:pPr>
        <w:spacing w:line="360" w:lineRule="auto"/>
        <w:ind w:firstLine="720"/>
        <w:jc w:val="center"/>
        <w:rPr>
          <w:i/>
          <w:noProof/>
          <w:lang w:val="ru-RU"/>
        </w:rPr>
      </w:pPr>
      <w:r w:rsidRPr="00505A63">
        <w:rPr>
          <w:i/>
          <w:noProof/>
          <w:lang w:val="ru-RU"/>
        </w:rPr>
        <w:t>(трите имена)</w:t>
      </w:r>
    </w:p>
    <w:p w:rsidR="00B67837" w:rsidRPr="00505A63" w:rsidRDefault="00B67837" w:rsidP="00B67837">
      <w:pPr>
        <w:spacing w:line="360" w:lineRule="auto"/>
        <w:jc w:val="both"/>
        <w:rPr>
          <w:noProof/>
          <w:lang w:val="ru-RU"/>
        </w:rPr>
      </w:pPr>
      <w:r w:rsidRPr="00505A63">
        <w:rPr>
          <w:noProof/>
          <w:lang w:val="ru-RU"/>
        </w:rPr>
        <w:t xml:space="preserve">ЕГН........................................., л.к. №...................................., издадена на ............................. от МВР......................................., в качеството си на  ............................................................... на участника ………………………………………………………, </w:t>
      </w:r>
      <w:r w:rsidRPr="00505A63">
        <w:rPr>
          <w:noProof/>
          <w:spacing w:val="-2"/>
          <w:lang w:val="ru-RU"/>
        </w:rPr>
        <w:t>във връзка с обявената обществена поръчка с</w:t>
      </w:r>
      <w:r w:rsidRPr="00505A63">
        <w:rPr>
          <w:noProof/>
          <w:lang w:val="ru-RU"/>
        </w:rPr>
        <w:t xml:space="preserve"> </w:t>
      </w:r>
      <w:r w:rsidRPr="00505A63">
        <w:rPr>
          <w:noProof/>
        </w:rPr>
        <w:t>предмет</w:t>
      </w:r>
      <w:r w:rsidRPr="00505A63">
        <w:rPr>
          <w:noProof/>
          <w:lang w:val="ru-RU"/>
        </w:rPr>
        <w:t xml:space="preserve">: </w:t>
      </w:r>
    </w:p>
    <w:p w:rsidR="00B67837" w:rsidRPr="00505A63" w:rsidRDefault="00B67837" w:rsidP="00B67837">
      <w:pPr>
        <w:spacing w:line="360" w:lineRule="auto"/>
        <w:jc w:val="both"/>
        <w:rPr>
          <w:noProof/>
          <w:lang w:val="ru-RU"/>
        </w:rPr>
      </w:pPr>
      <w:r w:rsidRPr="00505A63">
        <w:rPr>
          <w:noProof/>
          <w:lang w:val="ru-RU"/>
        </w:rPr>
        <w:t>_______________________________________________________________________</w:t>
      </w:r>
    </w:p>
    <w:p w:rsidR="00B67837" w:rsidRPr="00505A63" w:rsidRDefault="00B67837" w:rsidP="00B67837">
      <w:pPr>
        <w:spacing w:line="360" w:lineRule="auto"/>
        <w:jc w:val="center"/>
        <w:rPr>
          <w:i/>
          <w:iCs/>
          <w:lang w:val="ru-RU"/>
        </w:rPr>
      </w:pPr>
      <w:r w:rsidRPr="00505A63">
        <w:rPr>
          <w:i/>
          <w:iCs/>
          <w:lang w:val="ru-RU"/>
        </w:rPr>
        <w:t>(посочете наименованието на поръчката, и референтен номер)</w:t>
      </w:r>
    </w:p>
    <w:p w:rsidR="00B67837" w:rsidRPr="00505A63" w:rsidRDefault="00B67837" w:rsidP="00B67837">
      <w:pPr>
        <w:spacing w:line="360" w:lineRule="auto"/>
        <w:jc w:val="center"/>
        <w:rPr>
          <w:b/>
          <w:noProof/>
          <w:lang w:val="ru-RU"/>
        </w:rPr>
      </w:pPr>
    </w:p>
    <w:p w:rsidR="00B67837" w:rsidRPr="00505A63" w:rsidRDefault="00B67837" w:rsidP="00B67837">
      <w:pPr>
        <w:spacing w:line="360" w:lineRule="auto"/>
        <w:jc w:val="center"/>
        <w:rPr>
          <w:b/>
          <w:noProof/>
          <w:lang w:val="ru-RU"/>
        </w:rPr>
      </w:pPr>
      <w:r w:rsidRPr="00505A63">
        <w:rPr>
          <w:b/>
          <w:noProof/>
          <w:lang w:val="ru-RU"/>
        </w:rPr>
        <w:t>ДЕКЛАРИРАМ:</w:t>
      </w:r>
    </w:p>
    <w:p w:rsidR="00B67837" w:rsidRPr="00505A63" w:rsidRDefault="00B67837" w:rsidP="00B67837">
      <w:pPr>
        <w:spacing w:line="360" w:lineRule="auto"/>
        <w:ind w:firstLine="720"/>
        <w:jc w:val="both"/>
        <w:rPr>
          <w:noProof/>
          <w:lang w:val="ru-RU"/>
        </w:rPr>
      </w:pPr>
    </w:p>
    <w:p w:rsidR="00B67837" w:rsidRPr="00505A63" w:rsidRDefault="00B67837" w:rsidP="00B67837">
      <w:pPr>
        <w:spacing w:line="360" w:lineRule="auto"/>
        <w:ind w:firstLine="709"/>
        <w:jc w:val="both"/>
      </w:pPr>
      <w:r w:rsidRPr="00505A63">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B67837" w:rsidRPr="00505A63" w:rsidRDefault="00B67837" w:rsidP="00B67837">
      <w:pPr>
        <w:spacing w:line="360" w:lineRule="auto"/>
        <w:rPr>
          <w:lang w:val="ru-RU"/>
        </w:rPr>
      </w:pPr>
    </w:p>
    <w:p w:rsidR="00B67837" w:rsidRPr="00505A63" w:rsidRDefault="00B67837" w:rsidP="00B67837">
      <w:pPr>
        <w:spacing w:line="360" w:lineRule="auto"/>
        <w:rPr>
          <w:lang w:val="ru-RU"/>
        </w:rPr>
      </w:pPr>
      <w:r w:rsidRPr="00505A63">
        <w:rPr>
          <w:lang w:val="ru-RU"/>
        </w:rPr>
        <w:t>Известна ми е отговорността по чл. 313 от Наказателния кодекс за посочване на неверни данни.</w:t>
      </w:r>
    </w:p>
    <w:p w:rsidR="00B67837" w:rsidRPr="00505A63" w:rsidRDefault="00B67837" w:rsidP="00B67837">
      <w:pPr>
        <w:widowControl w:val="0"/>
        <w:spacing w:line="360" w:lineRule="auto"/>
        <w:jc w:val="both"/>
      </w:pPr>
    </w:p>
    <w:p w:rsidR="00B67837" w:rsidRPr="00505A63" w:rsidRDefault="00B67837" w:rsidP="00B67837">
      <w:pPr>
        <w:widowControl w:val="0"/>
        <w:spacing w:line="360" w:lineRule="auto"/>
        <w:jc w:val="both"/>
      </w:pPr>
    </w:p>
    <w:p w:rsidR="00B67837" w:rsidRPr="00505A63" w:rsidRDefault="00B67837" w:rsidP="00B67837">
      <w:pPr>
        <w:widowControl w:val="0"/>
        <w:spacing w:line="360" w:lineRule="auto"/>
        <w:jc w:val="both"/>
        <w:rPr>
          <w:lang w:eastAsia="en-US"/>
        </w:rPr>
      </w:pPr>
      <w:r w:rsidRPr="00505A63">
        <w:t xml:space="preserve">Дата: </w:t>
      </w:r>
      <w:r w:rsidRPr="00505A63">
        <w:rPr>
          <w:lang w:val="en-AU" w:eastAsia="en-US"/>
        </w:rPr>
        <w:t>__________________________</w:t>
      </w:r>
      <w:r w:rsidRPr="00505A63">
        <w:rPr>
          <w:lang w:eastAsia="en-US"/>
        </w:rPr>
        <w:t xml:space="preserve">                               </w:t>
      </w:r>
    </w:p>
    <w:p w:rsidR="00B67837" w:rsidRPr="00505A63" w:rsidRDefault="00B67837" w:rsidP="00B67837">
      <w:pPr>
        <w:widowControl w:val="0"/>
        <w:spacing w:line="360" w:lineRule="auto"/>
        <w:jc w:val="both"/>
        <w:rPr>
          <w:lang w:eastAsia="en-US"/>
        </w:rPr>
      </w:pPr>
    </w:p>
    <w:p w:rsidR="00B67837" w:rsidRPr="00505A63" w:rsidRDefault="00B67837" w:rsidP="00B67837">
      <w:pPr>
        <w:widowControl w:val="0"/>
        <w:spacing w:line="360" w:lineRule="auto"/>
        <w:jc w:val="both"/>
        <w:rPr>
          <w:lang w:val="en-AU" w:eastAsia="en-US"/>
        </w:rPr>
      </w:pPr>
      <w:r w:rsidRPr="00505A63">
        <w:rPr>
          <w:lang w:eastAsia="en-US"/>
        </w:rPr>
        <w:t xml:space="preserve">Подпис: </w:t>
      </w:r>
      <w:r w:rsidRPr="00505A63">
        <w:rPr>
          <w:lang w:val="en-AU" w:eastAsia="en-US"/>
        </w:rPr>
        <w:t>__________________________</w:t>
      </w:r>
    </w:p>
    <w:p w:rsidR="00B67837" w:rsidRPr="00505A63" w:rsidRDefault="00B67837" w:rsidP="00B67837">
      <w:pPr>
        <w:widowControl w:val="0"/>
        <w:spacing w:line="360" w:lineRule="auto"/>
        <w:jc w:val="both"/>
        <w:rPr>
          <w:lang w:val="en-AU" w:eastAsia="en-US"/>
        </w:rPr>
      </w:pPr>
    </w:p>
    <w:p w:rsidR="00B67837" w:rsidRPr="00505A63" w:rsidRDefault="00B67837" w:rsidP="00B67837">
      <w:pPr>
        <w:widowControl w:val="0"/>
        <w:spacing w:line="360" w:lineRule="auto"/>
        <w:jc w:val="both"/>
        <w:rPr>
          <w:lang w:val="en-AU" w:eastAsia="en-US"/>
        </w:rPr>
      </w:pPr>
      <w:r w:rsidRPr="00505A63">
        <w:rPr>
          <w:lang w:val="en-AU" w:eastAsia="en-US"/>
        </w:rPr>
        <w:t>__________________________</w:t>
      </w:r>
    </w:p>
    <w:p w:rsidR="00B67837" w:rsidRPr="00505A63" w:rsidRDefault="00B67837" w:rsidP="00B67837">
      <w:pPr>
        <w:widowControl w:val="0"/>
        <w:spacing w:line="360" w:lineRule="auto"/>
        <w:jc w:val="both"/>
        <w:rPr>
          <w:b/>
        </w:rPr>
      </w:pPr>
      <w:r w:rsidRPr="00505A63">
        <w:rPr>
          <w:i/>
          <w:lang w:eastAsia="en-US"/>
        </w:rPr>
        <w:t>(име и фамилия)</w:t>
      </w:r>
      <w:r w:rsidRPr="00505A63">
        <w:rPr>
          <w:b/>
        </w:rPr>
        <w:t xml:space="preserve"> </w:t>
      </w:r>
    </w:p>
    <w:p w:rsidR="00B67837" w:rsidRPr="00505A63" w:rsidRDefault="00B67837" w:rsidP="00B67837">
      <w:pPr>
        <w:widowControl w:val="0"/>
        <w:ind w:right="15"/>
        <w:jc w:val="both"/>
        <w:rPr>
          <w:i/>
        </w:rPr>
      </w:pPr>
    </w:p>
    <w:p w:rsidR="00B67837" w:rsidRPr="00505A63" w:rsidRDefault="00B67837" w:rsidP="00B67837">
      <w:pPr>
        <w:widowControl w:val="0"/>
        <w:ind w:right="15"/>
        <w:jc w:val="both"/>
        <w:rPr>
          <w:i/>
        </w:rPr>
      </w:pPr>
      <w:r w:rsidRPr="00505A63">
        <w:rPr>
          <w:i/>
        </w:rPr>
        <w:t>*Компетентни органи от които може да се получи информация относно обстоятелствата в декларацията:</w:t>
      </w:r>
    </w:p>
    <w:p w:rsidR="00B67837" w:rsidRPr="00505A63" w:rsidRDefault="00B67837" w:rsidP="00B67837">
      <w:pPr>
        <w:rPr>
          <w:sz w:val="22"/>
          <w:szCs w:val="22"/>
        </w:rPr>
      </w:pPr>
      <w:r w:rsidRPr="00505A63">
        <w:t xml:space="preserve">Данъци                                   -  НАП   </w:t>
      </w:r>
    </w:p>
    <w:p w:rsidR="00B67837" w:rsidRPr="00505A63" w:rsidRDefault="00B67837" w:rsidP="00B67837">
      <w:r w:rsidRPr="00505A63">
        <w:t xml:space="preserve">Осигуровки                            -  НОИ                               </w:t>
      </w:r>
    </w:p>
    <w:p w:rsidR="00B67837" w:rsidRPr="00505A63" w:rsidRDefault="00B67837" w:rsidP="00B67837">
      <w:r w:rsidRPr="00505A63">
        <w:t>Закрила на заетостта             -  Агенция по заетостта</w:t>
      </w:r>
    </w:p>
    <w:p w:rsidR="00B67837" w:rsidRPr="00505A63" w:rsidRDefault="00B67837" w:rsidP="00B67837">
      <w:pPr>
        <w:ind w:left="2115"/>
      </w:pPr>
      <w:r w:rsidRPr="00505A63">
        <w:t>             -  Изпълнителна агенция „Главна инспекция по труда“</w:t>
      </w:r>
    </w:p>
    <w:p w:rsidR="00B67837" w:rsidRPr="00505A63" w:rsidRDefault="00B67837" w:rsidP="00B67837">
      <w:pPr>
        <w:jc w:val="both"/>
      </w:pPr>
      <w:r w:rsidRPr="00505A63">
        <w:t>Закрила на околната среда   -  Изпълнителна агенция „Околна среда“</w:t>
      </w: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Default="00463713" w:rsidP="00463713">
      <w:pPr>
        <w:spacing w:before="120" w:after="120"/>
        <w:jc w:val="both"/>
        <w:rPr>
          <w:rFonts w:asciiTheme="minorHAnsi" w:hAnsiTheme="minorHAnsi"/>
          <w:b/>
          <w:lang w:eastAsia="en-US"/>
        </w:rPr>
      </w:pPr>
    </w:p>
    <w:p w:rsidR="00463713" w:rsidRPr="006909FD" w:rsidRDefault="00463713" w:rsidP="00463713">
      <w:pPr>
        <w:spacing w:before="120" w:after="120"/>
        <w:jc w:val="both"/>
        <w:rPr>
          <w:rFonts w:asciiTheme="minorHAnsi" w:hAnsiTheme="minorHAnsi"/>
          <w:b/>
          <w:lang w:eastAsia="en-US"/>
        </w:rPr>
      </w:pPr>
    </w:p>
    <w:p w:rsidR="00463713" w:rsidRDefault="00463713" w:rsidP="00463713">
      <w:pPr>
        <w:overflowPunct w:val="0"/>
        <w:autoSpaceDE w:val="0"/>
        <w:autoSpaceDN w:val="0"/>
        <w:adjustRightInd w:val="0"/>
        <w:spacing w:before="120" w:after="120"/>
        <w:textAlignment w:val="baseline"/>
        <w:rPr>
          <w:b/>
          <w:lang w:val="ru-RU"/>
        </w:rPr>
      </w:pPr>
      <w:r>
        <w:rPr>
          <w:b/>
          <w:lang w:val="ru-RU"/>
        </w:rPr>
        <w:lastRenderedPageBreak/>
        <w:t xml:space="preserve">ОБРАЗЕЦ НА ЦЕНОВО ПРЕДЛОЖЕНИЕ </w:t>
      </w:r>
    </w:p>
    <w:p w:rsidR="00851DF2" w:rsidRDefault="00851DF2" w:rsidP="00851DF2">
      <w:pPr>
        <w:ind w:right="15"/>
        <w:jc w:val="both"/>
        <w:rPr>
          <w:b/>
          <w:lang w:eastAsia="en-US"/>
        </w:rPr>
      </w:pPr>
      <w:r w:rsidRPr="00226C2B">
        <w:rPr>
          <w:rFonts w:ascii="Times New Roman Bold" w:hAnsi="Times New Roman Bold"/>
          <w:b/>
          <w:caps/>
        </w:rPr>
        <w:t>з</w:t>
      </w:r>
      <w:r w:rsidRPr="00226C2B">
        <w:rPr>
          <w:b/>
        </w:rPr>
        <w:t xml:space="preserve">а участие в обществена поръчка с предмет: </w:t>
      </w:r>
      <w:r w:rsidRPr="00226C2B">
        <w:rPr>
          <w:b/>
          <w:lang w:eastAsia="en-US"/>
        </w:rPr>
        <w:t>„</w:t>
      </w:r>
      <w:r>
        <w:rPr>
          <w:b/>
        </w:rPr>
        <w:t>Р</w:t>
      </w:r>
      <w:r w:rsidRPr="00D470F0">
        <w:rPr>
          <w:b/>
        </w:rPr>
        <w:t>азширяване и надграждане на телефонна централа</w:t>
      </w:r>
      <w:r w:rsidRPr="00226C2B">
        <w:rPr>
          <w:b/>
        </w:rPr>
        <w:t xml:space="preserve">“ </w:t>
      </w:r>
      <w:r w:rsidRPr="00226C2B">
        <w:rPr>
          <w:b/>
          <w:lang w:eastAsia="en-US"/>
        </w:rPr>
        <w:t xml:space="preserve">– реф.№ </w:t>
      </w:r>
      <w:r>
        <w:rPr>
          <w:b/>
          <w:lang w:eastAsia="en-US"/>
        </w:rPr>
        <w:t>129</w:t>
      </w:r>
      <w:r w:rsidRPr="00226C2B">
        <w:rPr>
          <w:b/>
          <w:lang w:eastAsia="en-US"/>
        </w:rPr>
        <w:t>/2019</w:t>
      </w:r>
      <w:r>
        <w:rPr>
          <w:b/>
          <w:lang w:eastAsia="en-US"/>
        </w:rPr>
        <w:t xml:space="preserve">, </w:t>
      </w:r>
    </w:p>
    <w:p w:rsidR="00851DF2" w:rsidRPr="00226C2B" w:rsidRDefault="00851DF2" w:rsidP="00851DF2">
      <w:pPr>
        <w:ind w:right="15"/>
        <w:jc w:val="both"/>
        <w:rPr>
          <w:b/>
          <w:lang w:eastAsia="en-US"/>
        </w:rPr>
      </w:pPr>
      <w:r w:rsidRPr="00D470F0">
        <w:rPr>
          <w:b/>
          <w:lang w:eastAsia="en-US"/>
        </w:rPr>
        <w:t xml:space="preserve">Обособена позиция №1: Разширяване капацитета на телефонна централа </w:t>
      </w:r>
      <w:r w:rsidRPr="00D470F0">
        <w:rPr>
          <w:b/>
          <w:lang w:val="en-US" w:eastAsia="en-US"/>
        </w:rPr>
        <w:t>Telesis PX24X</w:t>
      </w:r>
      <w:r>
        <w:rPr>
          <w:b/>
          <w:lang w:eastAsia="en-US"/>
        </w:rPr>
        <w:t xml:space="preserve"> в рудник</w:t>
      </w:r>
      <w:r w:rsidRPr="00D470F0">
        <w:rPr>
          <w:b/>
          <w:lang w:eastAsia="en-US"/>
        </w:rPr>
        <w:t xml:space="preserve"> „Трояново-1“</w:t>
      </w:r>
    </w:p>
    <w:p w:rsidR="00463713" w:rsidRPr="00C9234E" w:rsidRDefault="00463713" w:rsidP="00463713">
      <w:pPr>
        <w:ind w:right="15"/>
        <w:jc w:val="both"/>
        <w:rPr>
          <w:u w:val="single"/>
        </w:rPr>
      </w:pPr>
    </w:p>
    <w:p w:rsidR="00463713" w:rsidRPr="008E7115" w:rsidRDefault="00463713" w:rsidP="00463713">
      <w:pPr>
        <w:tabs>
          <w:tab w:val="left" w:pos="8100"/>
        </w:tabs>
        <w:ind w:right="15"/>
        <w:outlineLvl w:val="0"/>
        <w:rPr>
          <w:u w:val="single"/>
          <w:lang w:val="ru-RU"/>
        </w:rPr>
      </w:pPr>
      <w:r w:rsidRPr="007C2224">
        <w:rPr>
          <w:u w:val="single"/>
          <w:lang w:val="ru-RU"/>
        </w:rPr>
        <w:t xml:space="preserve">ДО: </w:t>
      </w:r>
    </w:p>
    <w:p w:rsidR="00463713" w:rsidRPr="008E7115" w:rsidRDefault="00463713" w:rsidP="00463713">
      <w:pPr>
        <w:tabs>
          <w:tab w:val="left" w:pos="8100"/>
        </w:tabs>
        <w:ind w:right="15"/>
        <w:outlineLvl w:val="0"/>
        <w:rPr>
          <w:b/>
          <w:bCs/>
          <w:caps/>
          <w:lang w:val="ru-RU"/>
        </w:rPr>
      </w:pPr>
      <w:r w:rsidRPr="007C2224">
        <w:rPr>
          <w:b/>
          <w:bCs/>
          <w:caps/>
          <w:lang w:val="ru-RU"/>
        </w:rPr>
        <w:t>“Мини Марица</w:t>
      </w:r>
      <w:r>
        <w:rPr>
          <w:b/>
          <w:bCs/>
          <w:caps/>
          <w:lang w:val="ru-RU"/>
        </w:rPr>
        <w:t>-</w:t>
      </w:r>
      <w:r w:rsidRPr="007C2224">
        <w:rPr>
          <w:b/>
          <w:bCs/>
          <w:caps/>
          <w:lang w:val="ru-RU"/>
        </w:rPr>
        <w:t>Изток”</w:t>
      </w:r>
      <w:r>
        <w:rPr>
          <w:b/>
          <w:bCs/>
          <w:caps/>
          <w:lang w:val="ru-RU"/>
        </w:rPr>
        <w:t xml:space="preserve"> </w:t>
      </w:r>
      <w:r w:rsidRPr="007C2224">
        <w:rPr>
          <w:b/>
          <w:bCs/>
          <w:caps/>
          <w:lang w:val="ru-RU"/>
        </w:rPr>
        <w:t>ЕАД – гр.</w:t>
      </w:r>
      <w:r>
        <w:rPr>
          <w:b/>
          <w:bCs/>
          <w:caps/>
          <w:lang w:val="ru-RU"/>
        </w:rPr>
        <w:t xml:space="preserve"> </w:t>
      </w:r>
      <w:r w:rsidRPr="007C2224">
        <w:rPr>
          <w:b/>
          <w:bCs/>
          <w:caps/>
          <w:lang w:val="ru-RU"/>
        </w:rPr>
        <w:t>Раднево</w:t>
      </w:r>
    </w:p>
    <w:p w:rsidR="00463713" w:rsidRPr="007C2224" w:rsidRDefault="00463713" w:rsidP="00463713">
      <w:pPr>
        <w:tabs>
          <w:tab w:val="left" w:pos="8100"/>
        </w:tabs>
        <w:ind w:right="15"/>
        <w:rPr>
          <w:lang w:val="ru-RU"/>
        </w:rPr>
      </w:pPr>
      <w:r w:rsidRPr="007C2224">
        <w:rPr>
          <w:lang w:val="ru-RU"/>
        </w:rPr>
        <w:t>ул.“Георги Димитров” №</w:t>
      </w:r>
      <w:r>
        <w:rPr>
          <w:lang w:val="ru-RU"/>
        </w:rPr>
        <w:t xml:space="preserve"> </w:t>
      </w:r>
      <w:r w:rsidRPr="007C2224">
        <w:rPr>
          <w:lang w:val="ru-RU"/>
        </w:rPr>
        <w:t>13</w:t>
      </w:r>
    </w:p>
    <w:p w:rsidR="00463713" w:rsidRPr="007C2224" w:rsidRDefault="00463713" w:rsidP="00463713">
      <w:pPr>
        <w:ind w:right="15"/>
        <w:rPr>
          <w:b/>
          <w:caps/>
          <w:u w:val="single"/>
          <w:lang w:val="ru-RU"/>
        </w:rPr>
      </w:pPr>
    </w:p>
    <w:p w:rsidR="00463713" w:rsidRPr="007C2224" w:rsidRDefault="00463713" w:rsidP="00463713">
      <w:pPr>
        <w:tabs>
          <w:tab w:val="left" w:pos="8520"/>
        </w:tabs>
        <w:ind w:right="15"/>
        <w:rPr>
          <w:lang w:val="ru-RU"/>
        </w:rPr>
      </w:pPr>
      <w:r w:rsidRPr="007C2224">
        <w:rPr>
          <w:caps/>
          <w:u w:val="single"/>
          <w:lang w:val="ru-RU"/>
        </w:rPr>
        <w:t>От</w:t>
      </w:r>
      <w:r w:rsidRPr="007C2224">
        <w:rPr>
          <w:lang w:val="ru-RU"/>
        </w:rPr>
        <w:t xml:space="preserve">: </w:t>
      </w:r>
    </w:p>
    <w:p w:rsidR="00463713" w:rsidRPr="007C2224" w:rsidRDefault="00463713" w:rsidP="00463713">
      <w:pPr>
        <w:tabs>
          <w:tab w:val="left" w:pos="8520"/>
        </w:tabs>
        <w:ind w:right="15"/>
        <w:rPr>
          <w:lang w:val="ru-RU"/>
        </w:rPr>
      </w:pPr>
      <w:r w:rsidRPr="007C2224">
        <w:rPr>
          <w:lang w:val="ru-RU"/>
        </w:rPr>
        <w:t>........................................................</w:t>
      </w:r>
    </w:p>
    <w:p w:rsidR="00463713" w:rsidRDefault="00463713" w:rsidP="00463713">
      <w:pPr>
        <w:ind w:right="15"/>
        <w:rPr>
          <w:b/>
          <w:lang w:val="ru-RU"/>
        </w:rPr>
      </w:pPr>
    </w:p>
    <w:p w:rsidR="00463713" w:rsidRDefault="00463713" w:rsidP="00463713">
      <w:pPr>
        <w:ind w:right="15"/>
        <w:rPr>
          <w:b/>
          <w:lang w:val="ru-RU"/>
        </w:rPr>
      </w:pPr>
    </w:p>
    <w:p w:rsidR="00463713" w:rsidRPr="007C2224" w:rsidRDefault="00463713" w:rsidP="00463713">
      <w:pPr>
        <w:ind w:right="15"/>
        <w:rPr>
          <w:b/>
          <w:lang w:val="ru-RU"/>
        </w:rPr>
      </w:pPr>
      <w:r w:rsidRPr="007C2224">
        <w:rPr>
          <w:b/>
          <w:lang w:val="ru-RU"/>
        </w:rPr>
        <w:t xml:space="preserve">УВАЖАЕМИ </w:t>
      </w:r>
      <w:r>
        <w:rPr>
          <w:b/>
          <w:caps/>
        </w:rPr>
        <w:t>ГОСПОЖИ</w:t>
      </w:r>
      <w:r w:rsidRPr="0019168D">
        <w:rPr>
          <w:b/>
          <w:caps/>
        </w:rPr>
        <w:t xml:space="preserve"> и</w:t>
      </w:r>
      <w:r>
        <w:rPr>
          <w:b/>
        </w:rPr>
        <w:t xml:space="preserve"> </w:t>
      </w:r>
      <w:r w:rsidRPr="007C2224">
        <w:rPr>
          <w:b/>
          <w:lang w:val="ru-RU"/>
        </w:rPr>
        <w:t>ГОСПОДА,</w:t>
      </w:r>
    </w:p>
    <w:p w:rsidR="00463713" w:rsidRDefault="00463713" w:rsidP="00463713">
      <w:pPr>
        <w:ind w:right="15"/>
        <w:rPr>
          <w:lang w:val="ru-RU"/>
        </w:rPr>
      </w:pPr>
    </w:p>
    <w:p w:rsidR="00463713" w:rsidRDefault="00463713" w:rsidP="00463713">
      <w:pPr>
        <w:overflowPunct w:val="0"/>
        <w:autoSpaceDE w:val="0"/>
        <w:autoSpaceDN w:val="0"/>
        <w:adjustRightInd w:val="0"/>
        <w:jc w:val="both"/>
        <w:textAlignment w:val="baseline"/>
        <w:rPr>
          <w:lang w:val="en-AU" w:eastAsia="en-US"/>
        </w:rPr>
      </w:pPr>
      <w:proofErr w:type="spellStart"/>
      <w:r w:rsidRPr="001109E3">
        <w:rPr>
          <w:lang w:val="en-AU" w:eastAsia="en-US"/>
        </w:rPr>
        <w:t>Изпълнението</w:t>
      </w:r>
      <w:proofErr w:type="spellEnd"/>
      <w:r w:rsidRPr="001109E3">
        <w:rPr>
          <w:lang w:val="en-AU" w:eastAsia="en-US"/>
        </w:rPr>
        <w:t xml:space="preserve"> на </w:t>
      </w:r>
      <w:r w:rsidRPr="001109E3">
        <w:rPr>
          <w:lang w:eastAsia="en-US"/>
        </w:rPr>
        <w:t xml:space="preserve">предмета на </w:t>
      </w:r>
      <w:r w:rsidR="000C6201" w:rsidRPr="000C6201">
        <w:rPr>
          <w:lang w:eastAsia="en-US"/>
        </w:rPr>
        <w:t xml:space="preserve">обособената позиция </w:t>
      </w:r>
      <w:proofErr w:type="spellStart"/>
      <w:r w:rsidRPr="001109E3">
        <w:rPr>
          <w:lang w:val="en-AU" w:eastAsia="en-US"/>
        </w:rPr>
        <w:t>ще</w:t>
      </w:r>
      <w:proofErr w:type="spellEnd"/>
      <w:r w:rsidRPr="001109E3">
        <w:rPr>
          <w:lang w:val="en-AU" w:eastAsia="en-US"/>
        </w:rPr>
        <w:t xml:space="preserve"> </w:t>
      </w:r>
      <w:proofErr w:type="spellStart"/>
      <w:r w:rsidRPr="001109E3">
        <w:rPr>
          <w:lang w:val="en-AU" w:eastAsia="en-US"/>
        </w:rPr>
        <w:t>извършим</w:t>
      </w:r>
      <w:proofErr w:type="spellEnd"/>
      <w:r w:rsidRPr="001109E3">
        <w:rPr>
          <w:lang w:val="en-AU" w:eastAsia="en-US"/>
        </w:rPr>
        <w:t xml:space="preserve"> </w:t>
      </w:r>
      <w:proofErr w:type="spellStart"/>
      <w:r w:rsidRPr="001109E3">
        <w:rPr>
          <w:lang w:val="en-AU" w:eastAsia="en-US"/>
        </w:rPr>
        <w:t>при</w:t>
      </w:r>
      <w:proofErr w:type="spellEnd"/>
      <w:r w:rsidRPr="001109E3">
        <w:rPr>
          <w:lang w:val="en-AU" w:eastAsia="en-US"/>
        </w:rPr>
        <w:t xml:space="preserve"> </w:t>
      </w:r>
      <w:proofErr w:type="spellStart"/>
      <w:r w:rsidRPr="001109E3">
        <w:rPr>
          <w:lang w:val="en-AU" w:eastAsia="en-US"/>
        </w:rPr>
        <w:t>следн</w:t>
      </w:r>
      <w:r>
        <w:rPr>
          <w:lang w:eastAsia="en-US"/>
        </w:rPr>
        <w:t>ите</w:t>
      </w:r>
      <w:proofErr w:type="spellEnd"/>
      <w:r w:rsidRPr="001109E3">
        <w:rPr>
          <w:lang w:val="en-AU" w:eastAsia="en-US"/>
        </w:rPr>
        <w:t xml:space="preserve"> </w:t>
      </w:r>
      <w:proofErr w:type="spellStart"/>
      <w:r w:rsidRPr="001109E3">
        <w:rPr>
          <w:lang w:val="en-AU" w:eastAsia="en-US"/>
        </w:rPr>
        <w:t>цен</w:t>
      </w:r>
      <w:proofErr w:type="spellEnd"/>
      <w:r>
        <w:rPr>
          <w:lang w:eastAsia="en-US"/>
        </w:rPr>
        <w:t>и</w:t>
      </w:r>
      <w:r w:rsidRPr="001109E3">
        <w:rPr>
          <w:lang w:val="en-AU" w:eastAsia="en-US"/>
        </w:rPr>
        <w:t>:</w:t>
      </w:r>
    </w:p>
    <w:p w:rsidR="00463713" w:rsidRDefault="00463713" w:rsidP="00463713">
      <w:pPr>
        <w:overflowPunct w:val="0"/>
        <w:autoSpaceDE w:val="0"/>
        <w:autoSpaceDN w:val="0"/>
        <w:adjustRightInd w:val="0"/>
        <w:jc w:val="both"/>
        <w:textAlignment w:val="baseline"/>
        <w:rPr>
          <w:lang w:val="en-AU" w:eastAsia="en-US"/>
        </w:rPr>
      </w:pPr>
    </w:p>
    <w:p w:rsidR="00463713" w:rsidRDefault="00463713" w:rsidP="00463713">
      <w:pPr>
        <w:overflowPunct w:val="0"/>
        <w:autoSpaceDE w:val="0"/>
        <w:autoSpaceDN w:val="0"/>
        <w:adjustRightInd w:val="0"/>
        <w:jc w:val="both"/>
        <w:textAlignment w:val="baseline"/>
        <w:rPr>
          <w:lang w:val="en-AU"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417"/>
        <w:gridCol w:w="1134"/>
        <w:gridCol w:w="1418"/>
        <w:gridCol w:w="1275"/>
      </w:tblGrid>
      <w:tr w:rsidR="00463713" w:rsidRPr="00753778" w:rsidTr="00F61B0A">
        <w:trPr>
          <w:trHeight w:val="315"/>
          <w:jc w:val="center"/>
        </w:trPr>
        <w:tc>
          <w:tcPr>
            <w:tcW w:w="704" w:type="dxa"/>
            <w:shd w:val="clear" w:color="auto" w:fill="auto"/>
            <w:vAlign w:val="center"/>
          </w:tcPr>
          <w:p w:rsidR="00463713" w:rsidRPr="00753778" w:rsidRDefault="00463713" w:rsidP="00147886">
            <w:pPr>
              <w:overflowPunct w:val="0"/>
              <w:autoSpaceDE w:val="0"/>
              <w:autoSpaceDN w:val="0"/>
              <w:adjustRightInd w:val="0"/>
              <w:jc w:val="center"/>
              <w:textAlignment w:val="baseline"/>
              <w:rPr>
                <w:b/>
                <w:lang w:eastAsia="en-US"/>
              </w:rPr>
            </w:pPr>
            <w:r w:rsidRPr="00753778">
              <w:rPr>
                <w:b/>
                <w:lang w:eastAsia="en-US"/>
              </w:rPr>
              <w:t>№</w:t>
            </w:r>
          </w:p>
        </w:tc>
        <w:tc>
          <w:tcPr>
            <w:tcW w:w="4253" w:type="dxa"/>
            <w:shd w:val="clear" w:color="auto" w:fill="auto"/>
            <w:vAlign w:val="center"/>
          </w:tcPr>
          <w:p w:rsidR="00463713" w:rsidRPr="00753778" w:rsidRDefault="00463713" w:rsidP="00147886">
            <w:pPr>
              <w:overflowPunct w:val="0"/>
              <w:autoSpaceDE w:val="0"/>
              <w:autoSpaceDN w:val="0"/>
              <w:adjustRightInd w:val="0"/>
              <w:jc w:val="center"/>
              <w:textAlignment w:val="baseline"/>
              <w:rPr>
                <w:b/>
                <w:lang w:eastAsia="en-US"/>
              </w:rPr>
            </w:pPr>
            <w:r w:rsidRPr="00753778">
              <w:rPr>
                <w:b/>
                <w:lang w:eastAsia="en-US"/>
              </w:rPr>
              <w:t>Наименование</w:t>
            </w:r>
          </w:p>
        </w:tc>
        <w:tc>
          <w:tcPr>
            <w:tcW w:w="1417" w:type="dxa"/>
            <w:vAlign w:val="center"/>
          </w:tcPr>
          <w:p w:rsidR="00463713" w:rsidRPr="00753778" w:rsidRDefault="00463713" w:rsidP="00147886">
            <w:pPr>
              <w:overflowPunct w:val="0"/>
              <w:autoSpaceDE w:val="0"/>
              <w:autoSpaceDN w:val="0"/>
              <w:adjustRightInd w:val="0"/>
              <w:jc w:val="center"/>
              <w:textAlignment w:val="baseline"/>
              <w:rPr>
                <w:b/>
                <w:lang w:val="en-US" w:eastAsia="en-US"/>
              </w:rPr>
            </w:pPr>
            <w:r>
              <w:rPr>
                <w:b/>
                <w:lang w:eastAsia="en-US"/>
              </w:rPr>
              <w:t>Мерна единица</w:t>
            </w:r>
          </w:p>
        </w:tc>
        <w:tc>
          <w:tcPr>
            <w:tcW w:w="1134" w:type="dxa"/>
            <w:vAlign w:val="center"/>
          </w:tcPr>
          <w:p w:rsidR="00463713" w:rsidRPr="00753778" w:rsidRDefault="00463713" w:rsidP="00147886">
            <w:pPr>
              <w:overflowPunct w:val="0"/>
              <w:autoSpaceDE w:val="0"/>
              <w:autoSpaceDN w:val="0"/>
              <w:adjustRightInd w:val="0"/>
              <w:jc w:val="center"/>
              <w:textAlignment w:val="baseline"/>
              <w:rPr>
                <w:b/>
                <w:lang w:eastAsia="en-US"/>
              </w:rPr>
            </w:pPr>
            <w:r>
              <w:rPr>
                <w:b/>
                <w:lang w:eastAsia="en-US"/>
              </w:rPr>
              <w:t>Количество</w:t>
            </w:r>
          </w:p>
        </w:tc>
        <w:tc>
          <w:tcPr>
            <w:tcW w:w="1418" w:type="dxa"/>
          </w:tcPr>
          <w:p w:rsidR="00463713" w:rsidRPr="002D3F33" w:rsidRDefault="00463713" w:rsidP="00147886">
            <w:pPr>
              <w:overflowPunct w:val="0"/>
              <w:autoSpaceDE w:val="0"/>
              <w:autoSpaceDN w:val="0"/>
              <w:adjustRightInd w:val="0"/>
              <w:jc w:val="center"/>
              <w:textAlignment w:val="baseline"/>
              <w:rPr>
                <w:b/>
                <w:lang w:eastAsia="en-US"/>
              </w:rPr>
            </w:pPr>
            <w:r w:rsidRPr="002D3F33">
              <w:rPr>
                <w:b/>
                <w:lang w:eastAsia="en-US"/>
              </w:rPr>
              <w:t>Единична цена</w:t>
            </w:r>
          </w:p>
          <w:p w:rsidR="00463713" w:rsidRDefault="00463713" w:rsidP="00147886">
            <w:pPr>
              <w:overflowPunct w:val="0"/>
              <w:autoSpaceDE w:val="0"/>
              <w:autoSpaceDN w:val="0"/>
              <w:adjustRightInd w:val="0"/>
              <w:jc w:val="center"/>
              <w:textAlignment w:val="baseline"/>
              <w:rPr>
                <w:b/>
                <w:lang w:eastAsia="en-US"/>
              </w:rPr>
            </w:pPr>
            <w:r w:rsidRPr="002D3F33">
              <w:rPr>
                <w:b/>
                <w:lang w:eastAsia="en-US"/>
              </w:rPr>
              <w:t>/лв. без ДДС/</w:t>
            </w:r>
          </w:p>
        </w:tc>
        <w:tc>
          <w:tcPr>
            <w:tcW w:w="1275" w:type="dxa"/>
          </w:tcPr>
          <w:p w:rsidR="00463713" w:rsidRPr="002D3F33" w:rsidRDefault="00463713" w:rsidP="00147886">
            <w:pPr>
              <w:overflowPunct w:val="0"/>
              <w:autoSpaceDE w:val="0"/>
              <w:autoSpaceDN w:val="0"/>
              <w:adjustRightInd w:val="0"/>
              <w:jc w:val="center"/>
              <w:textAlignment w:val="baseline"/>
              <w:rPr>
                <w:b/>
                <w:lang w:eastAsia="en-US"/>
              </w:rPr>
            </w:pPr>
            <w:r w:rsidRPr="002D3F33">
              <w:rPr>
                <w:b/>
                <w:lang w:eastAsia="en-US"/>
              </w:rPr>
              <w:t>Обща стойност</w:t>
            </w:r>
          </w:p>
          <w:p w:rsidR="00463713" w:rsidRDefault="00147886" w:rsidP="00147886">
            <w:pPr>
              <w:overflowPunct w:val="0"/>
              <w:autoSpaceDE w:val="0"/>
              <w:autoSpaceDN w:val="0"/>
              <w:adjustRightInd w:val="0"/>
              <w:jc w:val="center"/>
              <w:textAlignment w:val="baseline"/>
              <w:rPr>
                <w:b/>
                <w:lang w:eastAsia="en-US"/>
              </w:rPr>
            </w:pPr>
            <w:r>
              <w:rPr>
                <w:b/>
                <w:lang w:eastAsia="en-US"/>
              </w:rPr>
              <w:t>/</w:t>
            </w:r>
            <w:r w:rsidR="00463713" w:rsidRPr="002D3F33">
              <w:rPr>
                <w:b/>
                <w:lang w:eastAsia="en-US"/>
              </w:rPr>
              <w:t>лв. без ДДС/</w:t>
            </w:r>
          </w:p>
        </w:tc>
      </w:tr>
      <w:tr w:rsidR="00F61B0A" w:rsidRPr="00753778" w:rsidTr="00F61B0A">
        <w:trPr>
          <w:trHeight w:val="315"/>
          <w:jc w:val="center"/>
        </w:trPr>
        <w:tc>
          <w:tcPr>
            <w:tcW w:w="704" w:type="dxa"/>
            <w:shd w:val="clear" w:color="auto" w:fill="auto"/>
            <w:vAlign w:val="center"/>
            <w:hideMark/>
          </w:tcPr>
          <w:p w:rsidR="00F61B0A" w:rsidRPr="00753778" w:rsidRDefault="00F61B0A" w:rsidP="00F61B0A">
            <w:pPr>
              <w:overflowPunct w:val="0"/>
              <w:autoSpaceDE w:val="0"/>
              <w:autoSpaceDN w:val="0"/>
              <w:adjustRightInd w:val="0"/>
              <w:jc w:val="center"/>
              <w:textAlignment w:val="baseline"/>
              <w:rPr>
                <w:lang w:eastAsia="en-US"/>
              </w:rPr>
            </w:pPr>
            <w:r>
              <w:rPr>
                <w:lang w:eastAsia="en-US"/>
              </w:rPr>
              <w:t>1</w:t>
            </w:r>
          </w:p>
        </w:tc>
        <w:tc>
          <w:tcPr>
            <w:tcW w:w="4253" w:type="dxa"/>
            <w:shd w:val="clear" w:color="auto" w:fill="auto"/>
            <w:vAlign w:val="center"/>
            <w:hideMark/>
          </w:tcPr>
          <w:p w:rsidR="00F61B0A" w:rsidRPr="00184567" w:rsidRDefault="00F61B0A" w:rsidP="00F61B0A">
            <w:pPr>
              <w:overflowPunct w:val="0"/>
              <w:autoSpaceDE w:val="0"/>
              <w:autoSpaceDN w:val="0"/>
              <w:adjustRightInd w:val="0"/>
              <w:textAlignment w:val="baseline"/>
              <w:rPr>
                <w:lang w:val="en-US" w:eastAsia="en-US"/>
              </w:rPr>
            </w:pPr>
            <w:r w:rsidRPr="00D441E8">
              <w:rPr>
                <w:lang w:eastAsia="en-US"/>
              </w:rPr>
              <w:t>Доставка</w:t>
            </w:r>
            <w:r w:rsidRPr="00D441E8">
              <w:rPr>
                <w:lang w:val="ru-RU" w:eastAsia="en-US"/>
              </w:rPr>
              <w:t xml:space="preserve"> </w:t>
            </w:r>
            <w:r>
              <w:rPr>
                <w:lang w:eastAsia="en-US"/>
              </w:rPr>
              <w:t>на хардуер</w:t>
            </w:r>
            <w:r w:rsidRPr="00D441E8">
              <w:rPr>
                <w:lang w:eastAsia="en-US"/>
              </w:rPr>
              <w:t xml:space="preserve"> за изнесен капацитет на съществуващата телефонна централа </w:t>
            </w:r>
            <w:r w:rsidRPr="00D441E8">
              <w:rPr>
                <w:lang w:val="en-US" w:eastAsia="en-US"/>
              </w:rPr>
              <w:t>Telesis PX24X</w:t>
            </w:r>
          </w:p>
        </w:tc>
        <w:tc>
          <w:tcPr>
            <w:tcW w:w="1417" w:type="dxa"/>
            <w:vAlign w:val="center"/>
          </w:tcPr>
          <w:p w:rsidR="00F61B0A" w:rsidRPr="00184567" w:rsidRDefault="00F61B0A" w:rsidP="00F61B0A">
            <w:pPr>
              <w:overflowPunct w:val="0"/>
              <w:autoSpaceDE w:val="0"/>
              <w:autoSpaceDN w:val="0"/>
              <w:adjustRightInd w:val="0"/>
              <w:jc w:val="center"/>
              <w:textAlignment w:val="baseline"/>
              <w:rPr>
                <w:lang w:eastAsia="en-US"/>
              </w:rPr>
            </w:pPr>
            <w:r>
              <w:rPr>
                <w:lang w:eastAsia="en-US"/>
              </w:rPr>
              <w:t>обща стойност</w:t>
            </w:r>
          </w:p>
        </w:tc>
        <w:tc>
          <w:tcPr>
            <w:tcW w:w="1134" w:type="dxa"/>
          </w:tcPr>
          <w:p w:rsidR="00F61B0A" w:rsidRDefault="00F61B0A" w:rsidP="00F61B0A"/>
        </w:tc>
        <w:tc>
          <w:tcPr>
            <w:tcW w:w="1418" w:type="dxa"/>
            <w:vAlign w:val="center"/>
          </w:tcPr>
          <w:p w:rsidR="00F61B0A" w:rsidRPr="00147886" w:rsidRDefault="00F61B0A" w:rsidP="00F61B0A">
            <w:pPr>
              <w:overflowPunct w:val="0"/>
              <w:autoSpaceDE w:val="0"/>
              <w:autoSpaceDN w:val="0"/>
              <w:adjustRightInd w:val="0"/>
              <w:jc w:val="center"/>
              <w:textAlignment w:val="baseline"/>
              <w:rPr>
                <w:i/>
                <w:lang w:eastAsia="en-US"/>
              </w:rPr>
            </w:pPr>
          </w:p>
        </w:tc>
        <w:tc>
          <w:tcPr>
            <w:tcW w:w="1275" w:type="dxa"/>
            <w:vAlign w:val="center"/>
          </w:tcPr>
          <w:p w:rsidR="00F61B0A" w:rsidRPr="00753778" w:rsidRDefault="00F61B0A" w:rsidP="00F61B0A">
            <w:pPr>
              <w:overflowPunct w:val="0"/>
              <w:autoSpaceDE w:val="0"/>
              <w:autoSpaceDN w:val="0"/>
              <w:adjustRightInd w:val="0"/>
              <w:jc w:val="center"/>
              <w:textAlignment w:val="baseline"/>
              <w:rPr>
                <w:lang w:eastAsia="en-US"/>
              </w:rPr>
            </w:pPr>
          </w:p>
        </w:tc>
      </w:tr>
      <w:tr w:rsidR="00F61B0A" w:rsidRPr="00753778" w:rsidTr="00F61B0A">
        <w:trPr>
          <w:trHeight w:val="315"/>
          <w:jc w:val="center"/>
        </w:trPr>
        <w:tc>
          <w:tcPr>
            <w:tcW w:w="704" w:type="dxa"/>
            <w:shd w:val="clear" w:color="auto" w:fill="auto"/>
            <w:vAlign w:val="center"/>
          </w:tcPr>
          <w:p w:rsidR="00F61B0A" w:rsidRDefault="00F61B0A" w:rsidP="00F61B0A">
            <w:pPr>
              <w:overflowPunct w:val="0"/>
              <w:autoSpaceDE w:val="0"/>
              <w:autoSpaceDN w:val="0"/>
              <w:adjustRightInd w:val="0"/>
              <w:jc w:val="center"/>
              <w:textAlignment w:val="baseline"/>
              <w:rPr>
                <w:lang w:eastAsia="en-US"/>
              </w:rPr>
            </w:pPr>
            <w:r>
              <w:rPr>
                <w:lang w:eastAsia="en-US"/>
              </w:rPr>
              <w:t>2</w:t>
            </w:r>
          </w:p>
        </w:tc>
        <w:tc>
          <w:tcPr>
            <w:tcW w:w="4253" w:type="dxa"/>
            <w:shd w:val="clear" w:color="auto" w:fill="auto"/>
            <w:vAlign w:val="center"/>
          </w:tcPr>
          <w:p w:rsidR="00F61B0A" w:rsidRPr="00D441E8" w:rsidRDefault="00F61B0A" w:rsidP="00F61B0A">
            <w:pPr>
              <w:overflowPunct w:val="0"/>
              <w:autoSpaceDE w:val="0"/>
              <w:autoSpaceDN w:val="0"/>
              <w:adjustRightInd w:val="0"/>
              <w:textAlignment w:val="baseline"/>
              <w:rPr>
                <w:lang w:eastAsia="en-US"/>
              </w:rPr>
            </w:pPr>
            <w:r w:rsidRPr="00D441E8">
              <w:rPr>
                <w:lang w:eastAsia="en-US"/>
              </w:rPr>
              <w:t>Монтаж, подвързване към репартитор, лицензиране и програмиране</w:t>
            </w:r>
          </w:p>
        </w:tc>
        <w:tc>
          <w:tcPr>
            <w:tcW w:w="1417" w:type="dxa"/>
            <w:vAlign w:val="center"/>
          </w:tcPr>
          <w:p w:rsidR="00F61B0A" w:rsidRPr="00184567" w:rsidRDefault="00F61B0A" w:rsidP="00F61B0A">
            <w:pPr>
              <w:overflowPunct w:val="0"/>
              <w:autoSpaceDE w:val="0"/>
              <w:autoSpaceDN w:val="0"/>
              <w:adjustRightInd w:val="0"/>
              <w:jc w:val="center"/>
              <w:textAlignment w:val="baseline"/>
              <w:rPr>
                <w:lang w:eastAsia="en-US"/>
              </w:rPr>
            </w:pPr>
            <w:r>
              <w:rPr>
                <w:lang w:eastAsia="en-US"/>
              </w:rPr>
              <w:t>обща стойност</w:t>
            </w:r>
          </w:p>
        </w:tc>
        <w:tc>
          <w:tcPr>
            <w:tcW w:w="1134" w:type="dxa"/>
          </w:tcPr>
          <w:p w:rsidR="00F61B0A" w:rsidRDefault="00F61B0A" w:rsidP="00F61B0A"/>
        </w:tc>
        <w:tc>
          <w:tcPr>
            <w:tcW w:w="1418" w:type="dxa"/>
            <w:vAlign w:val="center"/>
          </w:tcPr>
          <w:p w:rsidR="00F61B0A" w:rsidRPr="00147886" w:rsidRDefault="00F61B0A" w:rsidP="00F61B0A">
            <w:pPr>
              <w:overflowPunct w:val="0"/>
              <w:autoSpaceDE w:val="0"/>
              <w:autoSpaceDN w:val="0"/>
              <w:adjustRightInd w:val="0"/>
              <w:jc w:val="center"/>
              <w:textAlignment w:val="baseline"/>
              <w:rPr>
                <w:i/>
                <w:lang w:eastAsia="en-US"/>
              </w:rPr>
            </w:pPr>
          </w:p>
        </w:tc>
        <w:tc>
          <w:tcPr>
            <w:tcW w:w="1275" w:type="dxa"/>
            <w:vAlign w:val="center"/>
          </w:tcPr>
          <w:p w:rsidR="00F61B0A" w:rsidRPr="00753778" w:rsidRDefault="00F61B0A" w:rsidP="00F61B0A">
            <w:pPr>
              <w:overflowPunct w:val="0"/>
              <w:autoSpaceDE w:val="0"/>
              <w:autoSpaceDN w:val="0"/>
              <w:adjustRightInd w:val="0"/>
              <w:jc w:val="center"/>
              <w:textAlignment w:val="baseline"/>
              <w:rPr>
                <w:lang w:eastAsia="en-US"/>
              </w:rPr>
            </w:pPr>
          </w:p>
        </w:tc>
      </w:tr>
      <w:tr w:rsidR="00D441E8" w:rsidRPr="00753778" w:rsidTr="00F61B0A">
        <w:trPr>
          <w:trHeight w:val="315"/>
          <w:jc w:val="center"/>
        </w:trPr>
        <w:tc>
          <w:tcPr>
            <w:tcW w:w="704" w:type="dxa"/>
            <w:shd w:val="clear" w:color="auto" w:fill="auto"/>
            <w:vAlign w:val="center"/>
          </w:tcPr>
          <w:p w:rsidR="00D441E8" w:rsidRDefault="00D441E8" w:rsidP="00147886">
            <w:pPr>
              <w:overflowPunct w:val="0"/>
              <w:autoSpaceDE w:val="0"/>
              <w:autoSpaceDN w:val="0"/>
              <w:adjustRightInd w:val="0"/>
              <w:jc w:val="center"/>
              <w:textAlignment w:val="baseline"/>
              <w:rPr>
                <w:lang w:eastAsia="en-US"/>
              </w:rPr>
            </w:pPr>
            <w:r>
              <w:rPr>
                <w:lang w:eastAsia="en-US"/>
              </w:rPr>
              <w:t>3</w:t>
            </w:r>
          </w:p>
        </w:tc>
        <w:tc>
          <w:tcPr>
            <w:tcW w:w="4253" w:type="dxa"/>
            <w:shd w:val="clear" w:color="auto" w:fill="auto"/>
            <w:vAlign w:val="center"/>
          </w:tcPr>
          <w:p w:rsidR="00D441E8" w:rsidRPr="00D441E8" w:rsidRDefault="00D441E8" w:rsidP="00147886">
            <w:pPr>
              <w:overflowPunct w:val="0"/>
              <w:autoSpaceDE w:val="0"/>
              <w:autoSpaceDN w:val="0"/>
              <w:adjustRightInd w:val="0"/>
              <w:textAlignment w:val="baseline"/>
              <w:rPr>
                <w:lang w:eastAsia="en-US"/>
              </w:rPr>
            </w:pPr>
            <w:r>
              <w:rPr>
                <w:lang w:val="ru-RU" w:eastAsia="en-US"/>
              </w:rPr>
              <w:t>Доставка на</w:t>
            </w:r>
            <w:r w:rsidRPr="00D441E8">
              <w:rPr>
                <w:lang w:val="ru-RU" w:eastAsia="en-US"/>
              </w:rPr>
              <w:t xml:space="preserve"> </w:t>
            </w:r>
            <w:r w:rsidRPr="00D441E8">
              <w:rPr>
                <w:lang w:val="en-US" w:eastAsia="en-US"/>
              </w:rPr>
              <w:t>SIP</w:t>
            </w:r>
            <w:r w:rsidRPr="00D441E8">
              <w:rPr>
                <w:lang w:eastAsia="en-US"/>
              </w:rPr>
              <w:t xml:space="preserve"> апарати с</w:t>
            </w:r>
            <w:r>
              <w:rPr>
                <w:lang w:eastAsia="en-US"/>
              </w:rPr>
              <w:t>ъс</w:t>
            </w:r>
            <w:r w:rsidRPr="00D441E8">
              <w:rPr>
                <w:lang w:eastAsia="en-US"/>
              </w:rPr>
              <w:t xml:space="preserve"> </w:t>
            </w:r>
            <w:r w:rsidRPr="00D441E8">
              <w:rPr>
                <w:lang w:val="ru-RU" w:eastAsia="en-US"/>
              </w:rPr>
              <w:t xml:space="preserve">запаметяващи </w:t>
            </w:r>
            <w:r w:rsidRPr="00D441E8">
              <w:rPr>
                <w:lang w:eastAsia="en-US"/>
              </w:rPr>
              <w:t>бутони</w:t>
            </w:r>
          </w:p>
        </w:tc>
        <w:tc>
          <w:tcPr>
            <w:tcW w:w="1417" w:type="dxa"/>
            <w:vAlign w:val="center"/>
          </w:tcPr>
          <w:p w:rsidR="00D441E8" w:rsidRPr="00184567" w:rsidRDefault="00147886" w:rsidP="00147886">
            <w:pPr>
              <w:overflowPunct w:val="0"/>
              <w:autoSpaceDE w:val="0"/>
              <w:autoSpaceDN w:val="0"/>
              <w:adjustRightInd w:val="0"/>
              <w:jc w:val="center"/>
              <w:textAlignment w:val="baseline"/>
              <w:rPr>
                <w:lang w:eastAsia="en-US"/>
              </w:rPr>
            </w:pPr>
            <w:r>
              <w:rPr>
                <w:lang w:eastAsia="en-US"/>
              </w:rPr>
              <w:t>б</w:t>
            </w:r>
            <w:r w:rsidR="00D441E8" w:rsidRPr="00184567">
              <w:rPr>
                <w:lang w:eastAsia="en-US"/>
              </w:rPr>
              <w:t>рой</w:t>
            </w:r>
            <w:r>
              <w:rPr>
                <w:lang w:eastAsia="en-US"/>
              </w:rPr>
              <w:t xml:space="preserve"> апарати</w:t>
            </w:r>
          </w:p>
        </w:tc>
        <w:tc>
          <w:tcPr>
            <w:tcW w:w="1134" w:type="dxa"/>
            <w:vAlign w:val="center"/>
          </w:tcPr>
          <w:p w:rsidR="00D441E8" w:rsidRPr="00D441E8" w:rsidRDefault="00D441E8" w:rsidP="00147886">
            <w:pPr>
              <w:overflowPunct w:val="0"/>
              <w:autoSpaceDE w:val="0"/>
              <w:autoSpaceDN w:val="0"/>
              <w:adjustRightInd w:val="0"/>
              <w:jc w:val="center"/>
              <w:textAlignment w:val="baseline"/>
              <w:rPr>
                <w:lang w:eastAsia="en-US"/>
              </w:rPr>
            </w:pPr>
            <w:r>
              <w:rPr>
                <w:lang w:eastAsia="en-US"/>
              </w:rPr>
              <w:t>8</w:t>
            </w:r>
          </w:p>
        </w:tc>
        <w:tc>
          <w:tcPr>
            <w:tcW w:w="1418" w:type="dxa"/>
            <w:vAlign w:val="center"/>
          </w:tcPr>
          <w:p w:rsidR="00D441E8" w:rsidRPr="00753778" w:rsidRDefault="00D441E8" w:rsidP="00147886">
            <w:pPr>
              <w:overflowPunct w:val="0"/>
              <w:autoSpaceDE w:val="0"/>
              <w:autoSpaceDN w:val="0"/>
              <w:adjustRightInd w:val="0"/>
              <w:jc w:val="center"/>
              <w:textAlignment w:val="baseline"/>
              <w:rPr>
                <w:lang w:eastAsia="en-US"/>
              </w:rPr>
            </w:pPr>
          </w:p>
        </w:tc>
        <w:tc>
          <w:tcPr>
            <w:tcW w:w="1275" w:type="dxa"/>
            <w:vAlign w:val="center"/>
          </w:tcPr>
          <w:p w:rsidR="00D441E8" w:rsidRPr="00753778" w:rsidRDefault="00D441E8" w:rsidP="00147886">
            <w:pPr>
              <w:overflowPunct w:val="0"/>
              <w:autoSpaceDE w:val="0"/>
              <w:autoSpaceDN w:val="0"/>
              <w:adjustRightInd w:val="0"/>
              <w:jc w:val="center"/>
              <w:textAlignment w:val="baseline"/>
              <w:rPr>
                <w:lang w:eastAsia="en-US"/>
              </w:rPr>
            </w:pPr>
          </w:p>
        </w:tc>
      </w:tr>
      <w:tr w:rsidR="00D441E8" w:rsidRPr="00753778" w:rsidTr="00F61B0A">
        <w:trPr>
          <w:trHeight w:val="315"/>
          <w:jc w:val="center"/>
        </w:trPr>
        <w:tc>
          <w:tcPr>
            <w:tcW w:w="704" w:type="dxa"/>
            <w:shd w:val="clear" w:color="auto" w:fill="auto"/>
            <w:vAlign w:val="center"/>
          </w:tcPr>
          <w:p w:rsidR="00D441E8" w:rsidRDefault="00D441E8" w:rsidP="00147886">
            <w:pPr>
              <w:overflowPunct w:val="0"/>
              <w:autoSpaceDE w:val="0"/>
              <w:autoSpaceDN w:val="0"/>
              <w:adjustRightInd w:val="0"/>
              <w:jc w:val="center"/>
              <w:textAlignment w:val="baseline"/>
              <w:rPr>
                <w:lang w:eastAsia="en-US"/>
              </w:rPr>
            </w:pPr>
            <w:r>
              <w:rPr>
                <w:lang w:eastAsia="en-US"/>
              </w:rPr>
              <w:t>4</w:t>
            </w:r>
          </w:p>
        </w:tc>
        <w:tc>
          <w:tcPr>
            <w:tcW w:w="4253" w:type="dxa"/>
            <w:shd w:val="clear" w:color="auto" w:fill="auto"/>
            <w:vAlign w:val="center"/>
          </w:tcPr>
          <w:p w:rsidR="00D441E8" w:rsidRDefault="00D441E8" w:rsidP="00147886">
            <w:pPr>
              <w:overflowPunct w:val="0"/>
              <w:autoSpaceDE w:val="0"/>
              <w:autoSpaceDN w:val="0"/>
              <w:adjustRightInd w:val="0"/>
              <w:textAlignment w:val="baseline"/>
              <w:rPr>
                <w:lang w:val="ru-RU" w:eastAsia="en-US"/>
              </w:rPr>
            </w:pPr>
            <w:r w:rsidRPr="00D441E8">
              <w:rPr>
                <w:lang w:val="ru-RU" w:eastAsia="en-US"/>
              </w:rPr>
              <w:t xml:space="preserve">Доставка на </w:t>
            </w:r>
            <w:r w:rsidRPr="00D441E8">
              <w:rPr>
                <w:lang w:val="en-US" w:eastAsia="en-US"/>
              </w:rPr>
              <w:t>SIP</w:t>
            </w:r>
            <w:r w:rsidRPr="00D441E8">
              <w:rPr>
                <w:lang w:eastAsia="en-US"/>
              </w:rPr>
              <w:t xml:space="preserve"> апарати </w:t>
            </w:r>
            <w:r>
              <w:rPr>
                <w:lang w:eastAsia="en-US"/>
              </w:rPr>
              <w:t>без</w:t>
            </w:r>
            <w:r w:rsidRPr="00D441E8">
              <w:rPr>
                <w:lang w:eastAsia="en-US"/>
              </w:rPr>
              <w:t xml:space="preserve"> </w:t>
            </w:r>
            <w:r w:rsidRPr="00D441E8">
              <w:rPr>
                <w:lang w:val="ru-RU" w:eastAsia="en-US"/>
              </w:rPr>
              <w:t xml:space="preserve">запаметяващи </w:t>
            </w:r>
            <w:r w:rsidRPr="00D441E8">
              <w:rPr>
                <w:lang w:eastAsia="en-US"/>
              </w:rPr>
              <w:t>бутони</w:t>
            </w:r>
          </w:p>
        </w:tc>
        <w:tc>
          <w:tcPr>
            <w:tcW w:w="1417" w:type="dxa"/>
            <w:vAlign w:val="center"/>
          </w:tcPr>
          <w:p w:rsidR="00D441E8" w:rsidRPr="00184567" w:rsidRDefault="00147886" w:rsidP="00147886">
            <w:pPr>
              <w:overflowPunct w:val="0"/>
              <w:autoSpaceDE w:val="0"/>
              <w:autoSpaceDN w:val="0"/>
              <w:adjustRightInd w:val="0"/>
              <w:jc w:val="center"/>
              <w:textAlignment w:val="baseline"/>
              <w:rPr>
                <w:lang w:eastAsia="en-US"/>
              </w:rPr>
            </w:pPr>
            <w:r>
              <w:rPr>
                <w:lang w:eastAsia="en-US"/>
              </w:rPr>
              <w:t>б</w:t>
            </w:r>
            <w:r w:rsidR="00D441E8" w:rsidRPr="00184567">
              <w:rPr>
                <w:lang w:eastAsia="en-US"/>
              </w:rPr>
              <w:t>рой</w:t>
            </w:r>
            <w:r>
              <w:rPr>
                <w:lang w:eastAsia="en-US"/>
              </w:rPr>
              <w:t xml:space="preserve"> апарати</w:t>
            </w:r>
          </w:p>
        </w:tc>
        <w:tc>
          <w:tcPr>
            <w:tcW w:w="1134" w:type="dxa"/>
            <w:vAlign w:val="center"/>
          </w:tcPr>
          <w:p w:rsidR="00D441E8" w:rsidRPr="00D441E8" w:rsidRDefault="00D441E8" w:rsidP="00147886">
            <w:pPr>
              <w:overflowPunct w:val="0"/>
              <w:autoSpaceDE w:val="0"/>
              <w:autoSpaceDN w:val="0"/>
              <w:adjustRightInd w:val="0"/>
              <w:jc w:val="center"/>
              <w:textAlignment w:val="baseline"/>
              <w:rPr>
                <w:lang w:eastAsia="en-US"/>
              </w:rPr>
            </w:pPr>
            <w:r>
              <w:rPr>
                <w:lang w:eastAsia="en-US"/>
              </w:rPr>
              <w:t>20</w:t>
            </w:r>
          </w:p>
        </w:tc>
        <w:tc>
          <w:tcPr>
            <w:tcW w:w="1418" w:type="dxa"/>
            <w:vAlign w:val="center"/>
          </w:tcPr>
          <w:p w:rsidR="00D441E8" w:rsidRPr="00753778" w:rsidRDefault="00D441E8" w:rsidP="00147886">
            <w:pPr>
              <w:overflowPunct w:val="0"/>
              <w:autoSpaceDE w:val="0"/>
              <w:autoSpaceDN w:val="0"/>
              <w:adjustRightInd w:val="0"/>
              <w:jc w:val="center"/>
              <w:textAlignment w:val="baseline"/>
              <w:rPr>
                <w:lang w:eastAsia="en-US"/>
              </w:rPr>
            </w:pPr>
          </w:p>
        </w:tc>
        <w:tc>
          <w:tcPr>
            <w:tcW w:w="1275" w:type="dxa"/>
            <w:vAlign w:val="center"/>
          </w:tcPr>
          <w:p w:rsidR="00D441E8" w:rsidRPr="00753778" w:rsidRDefault="00D441E8" w:rsidP="00147886">
            <w:pPr>
              <w:overflowPunct w:val="0"/>
              <w:autoSpaceDE w:val="0"/>
              <w:autoSpaceDN w:val="0"/>
              <w:adjustRightInd w:val="0"/>
              <w:jc w:val="center"/>
              <w:textAlignment w:val="baseline"/>
              <w:rPr>
                <w:lang w:eastAsia="en-US"/>
              </w:rPr>
            </w:pPr>
          </w:p>
        </w:tc>
      </w:tr>
      <w:tr w:rsidR="001C09ED" w:rsidRPr="00753778" w:rsidTr="00F61B0A">
        <w:trPr>
          <w:trHeight w:val="315"/>
          <w:jc w:val="center"/>
        </w:trPr>
        <w:tc>
          <w:tcPr>
            <w:tcW w:w="704" w:type="dxa"/>
            <w:shd w:val="clear" w:color="auto" w:fill="auto"/>
            <w:vAlign w:val="center"/>
          </w:tcPr>
          <w:p w:rsidR="001C09ED" w:rsidRDefault="001C09ED" w:rsidP="00147886">
            <w:pPr>
              <w:overflowPunct w:val="0"/>
              <w:autoSpaceDE w:val="0"/>
              <w:autoSpaceDN w:val="0"/>
              <w:adjustRightInd w:val="0"/>
              <w:jc w:val="center"/>
              <w:textAlignment w:val="baseline"/>
              <w:rPr>
                <w:lang w:eastAsia="en-US"/>
              </w:rPr>
            </w:pPr>
            <w:r>
              <w:rPr>
                <w:lang w:eastAsia="en-US"/>
              </w:rPr>
              <w:t>5</w:t>
            </w:r>
          </w:p>
        </w:tc>
        <w:tc>
          <w:tcPr>
            <w:tcW w:w="4253" w:type="dxa"/>
            <w:shd w:val="clear" w:color="auto" w:fill="auto"/>
            <w:vAlign w:val="center"/>
          </w:tcPr>
          <w:p w:rsidR="001C09ED" w:rsidRPr="00D441E8" w:rsidRDefault="001C09ED" w:rsidP="00147886">
            <w:pPr>
              <w:overflowPunct w:val="0"/>
              <w:autoSpaceDE w:val="0"/>
              <w:autoSpaceDN w:val="0"/>
              <w:adjustRightInd w:val="0"/>
              <w:textAlignment w:val="baseline"/>
              <w:rPr>
                <w:lang w:val="ru-RU" w:eastAsia="en-US"/>
              </w:rPr>
            </w:pPr>
            <w:r>
              <w:rPr>
                <w:lang w:val="ru-RU" w:eastAsia="en-US"/>
              </w:rPr>
              <w:t>Обучение на персонал на Възложителя</w:t>
            </w:r>
          </w:p>
        </w:tc>
        <w:tc>
          <w:tcPr>
            <w:tcW w:w="1417" w:type="dxa"/>
            <w:vAlign w:val="center"/>
          </w:tcPr>
          <w:p w:rsidR="001C09ED" w:rsidRPr="00184567" w:rsidRDefault="001C09ED" w:rsidP="00147886">
            <w:pPr>
              <w:overflowPunct w:val="0"/>
              <w:autoSpaceDE w:val="0"/>
              <w:autoSpaceDN w:val="0"/>
              <w:adjustRightInd w:val="0"/>
              <w:jc w:val="center"/>
              <w:textAlignment w:val="baseline"/>
              <w:rPr>
                <w:lang w:eastAsia="en-US"/>
              </w:rPr>
            </w:pPr>
            <w:r>
              <w:rPr>
                <w:lang w:eastAsia="en-US"/>
              </w:rPr>
              <w:t>б</w:t>
            </w:r>
            <w:r w:rsidRPr="00184567">
              <w:rPr>
                <w:lang w:eastAsia="en-US"/>
              </w:rPr>
              <w:t>рой</w:t>
            </w:r>
            <w:r>
              <w:rPr>
                <w:lang w:eastAsia="en-US"/>
              </w:rPr>
              <w:t xml:space="preserve"> служители</w:t>
            </w:r>
          </w:p>
        </w:tc>
        <w:tc>
          <w:tcPr>
            <w:tcW w:w="1134" w:type="dxa"/>
            <w:vAlign w:val="center"/>
          </w:tcPr>
          <w:p w:rsidR="001C09ED" w:rsidRPr="00D441E8" w:rsidRDefault="001C09ED" w:rsidP="00147886">
            <w:pPr>
              <w:overflowPunct w:val="0"/>
              <w:autoSpaceDE w:val="0"/>
              <w:autoSpaceDN w:val="0"/>
              <w:adjustRightInd w:val="0"/>
              <w:jc w:val="center"/>
              <w:textAlignment w:val="baseline"/>
              <w:rPr>
                <w:lang w:eastAsia="en-US"/>
              </w:rPr>
            </w:pPr>
            <w:r>
              <w:rPr>
                <w:lang w:eastAsia="en-US"/>
              </w:rPr>
              <w:t>3</w:t>
            </w:r>
          </w:p>
        </w:tc>
        <w:tc>
          <w:tcPr>
            <w:tcW w:w="1418" w:type="dxa"/>
            <w:vAlign w:val="center"/>
          </w:tcPr>
          <w:p w:rsidR="001C09ED" w:rsidRPr="00753778" w:rsidRDefault="001C09ED" w:rsidP="00147886">
            <w:pPr>
              <w:overflowPunct w:val="0"/>
              <w:autoSpaceDE w:val="0"/>
              <w:autoSpaceDN w:val="0"/>
              <w:adjustRightInd w:val="0"/>
              <w:jc w:val="center"/>
              <w:textAlignment w:val="baseline"/>
              <w:rPr>
                <w:lang w:eastAsia="en-US"/>
              </w:rPr>
            </w:pPr>
          </w:p>
        </w:tc>
        <w:tc>
          <w:tcPr>
            <w:tcW w:w="1275" w:type="dxa"/>
            <w:vAlign w:val="center"/>
          </w:tcPr>
          <w:p w:rsidR="001C09ED" w:rsidRPr="00753778" w:rsidRDefault="001C09ED" w:rsidP="00147886">
            <w:pPr>
              <w:overflowPunct w:val="0"/>
              <w:autoSpaceDE w:val="0"/>
              <w:autoSpaceDN w:val="0"/>
              <w:adjustRightInd w:val="0"/>
              <w:jc w:val="center"/>
              <w:textAlignment w:val="baseline"/>
              <w:rPr>
                <w:lang w:eastAsia="en-US"/>
              </w:rPr>
            </w:pPr>
          </w:p>
        </w:tc>
      </w:tr>
      <w:tr w:rsidR="00463713" w:rsidRPr="00753778" w:rsidTr="00E47D6F">
        <w:trPr>
          <w:trHeight w:val="315"/>
          <w:jc w:val="center"/>
        </w:trPr>
        <w:tc>
          <w:tcPr>
            <w:tcW w:w="8926" w:type="dxa"/>
            <w:gridSpan w:val="5"/>
            <w:shd w:val="clear" w:color="auto" w:fill="auto"/>
            <w:vAlign w:val="bottom"/>
          </w:tcPr>
          <w:p w:rsidR="00463713" w:rsidRPr="002D3F33" w:rsidRDefault="00463713" w:rsidP="00BF6DE2">
            <w:pPr>
              <w:overflowPunct w:val="0"/>
              <w:autoSpaceDE w:val="0"/>
              <w:autoSpaceDN w:val="0"/>
              <w:adjustRightInd w:val="0"/>
              <w:jc w:val="right"/>
              <w:textAlignment w:val="baseline"/>
              <w:rPr>
                <w:lang w:val="en-US" w:eastAsia="en-US"/>
              </w:rPr>
            </w:pPr>
            <w:r w:rsidRPr="002D3F33">
              <w:rPr>
                <w:b/>
                <w:lang w:eastAsia="en-US"/>
              </w:rPr>
              <w:t>Обща стойност за изпълнение /лв. без ДДС/:</w:t>
            </w:r>
          </w:p>
        </w:tc>
        <w:tc>
          <w:tcPr>
            <w:tcW w:w="1275" w:type="dxa"/>
          </w:tcPr>
          <w:p w:rsidR="00463713" w:rsidRPr="00753778" w:rsidRDefault="00463713" w:rsidP="00BF6DE2">
            <w:pPr>
              <w:overflowPunct w:val="0"/>
              <w:autoSpaceDE w:val="0"/>
              <w:autoSpaceDN w:val="0"/>
              <w:adjustRightInd w:val="0"/>
              <w:jc w:val="both"/>
              <w:textAlignment w:val="baseline"/>
              <w:rPr>
                <w:lang w:val="en-US" w:eastAsia="en-US"/>
              </w:rPr>
            </w:pPr>
          </w:p>
        </w:tc>
      </w:tr>
    </w:tbl>
    <w:p w:rsidR="00463713" w:rsidRDefault="00463713" w:rsidP="00463713">
      <w:pPr>
        <w:ind w:right="15"/>
        <w:jc w:val="both"/>
        <w:rPr>
          <w:lang w:val="en-AU" w:eastAsia="en-US"/>
        </w:rPr>
      </w:pPr>
    </w:p>
    <w:p w:rsidR="00463713" w:rsidRDefault="00463713" w:rsidP="00463713">
      <w:pPr>
        <w:ind w:right="15"/>
        <w:jc w:val="both"/>
      </w:pPr>
    </w:p>
    <w:p w:rsidR="00463713" w:rsidRDefault="00463713" w:rsidP="00463713">
      <w:pPr>
        <w:ind w:right="15"/>
        <w:jc w:val="both"/>
      </w:pPr>
      <w:r w:rsidRPr="00180A28">
        <w:t>Предложените цени са определени при пълно съответствие с условията за образуване на предлаганата цена от документацията по процедурата</w:t>
      </w:r>
      <w:r>
        <w:t>.</w:t>
      </w:r>
    </w:p>
    <w:p w:rsidR="00463713" w:rsidRDefault="00463713" w:rsidP="00463713">
      <w:pPr>
        <w:ind w:right="15"/>
        <w:jc w:val="both"/>
      </w:pPr>
    </w:p>
    <w:p w:rsidR="00463713" w:rsidRPr="002D3F33" w:rsidRDefault="00463713" w:rsidP="00463713">
      <w:pPr>
        <w:overflowPunct w:val="0"/>
        <w:autoSpaceDE w:val="0"/>
        <w:autoSpaceDN w:val="0"/>
        <w:adjustRightInd w:val="0"/>
        <w:jc w:val="both"/>
        <w:textAlignment w:val="baseline"/>
        <w:rPr>
          <w:i/>
          <w:lang w:val="en-US" w:eastAsia="en-US"/>
        </w:rPr>
      </w:pPr>
      <w:r w:rsidRPr="007E4DEC">
        <w:rPr>
          <w:lang w:val="ru-RU" w:eastAsia="en-US"/>
        </w:rPr>
        <w:t xml:space="preserve">Предлаганата от нас цена за изпълнение на </w:t>
      </w:r>
      <w:r w:rsidR="000C6201" w:rsidRPr="000C6201">
        <w:rPr>
          <w:lang w:val="ru-RU" w:eastAsia="en-US"/>
        </w:rPr>
        <w:t xml:space="preserve">обособената позиция </w:t>
      </w:r>
      <w:r w:rsidRPr="007E4DEC">
        <w:rPr>
          <w:lang w:val="ru-RU" w:eastAsia="en-US"/>
        </w:rPr>
        <w:t>е в лева, без ДДС</w:t>
      </w:r>
      <w:r w:rsidRPr="00BD4B4A">
        <w:rPr>
          <w:i/>
          <w:lang w:val="ru-RU" w:eastAsia="en-US"/>
        </w:rPr>
        <w:t xml:space="preserve">, </w:t>
      </w:r>
      <w:r w:rsidRPr="005B3933">
        <w:t>DDP</w:t>
      </w:r>
      <w:r w:rsidRPr="005B3933">
        <w:rPr>
          <w:i/>
        </w:rPr>
        <w:t xml:space="preserve"> </w:t>
      </w:r>
      <w:r w:rsidR="005B45D1" w:rsidRPr="005B45D1">
        <w:t>рудник „Трояново-1“, с. Трояново</w:t>
      </w:r>
      <w:r>
        <w:rPr>
          <w:lang w:val="en-US"/>
        </w:rPr>
        <w:t>.</w:t>
      </w:r>
    </w:p>
    <w:p w:rsidR="00463713" w:rsidRDefault="00463713" w:rsidP="00463713">
      <w:pPr>
        <w:ind w:right="15"/>
        <w:jc w:val="both"/>
      </w:pPr>
    </w:p>
    <w:p w:rsidR="00463713" w:rsidRPr="003B2949" w:rsidRDefault="00463713" w:rsidP="00463713">
      <w:pPr>
        <w:ind w:right="15"/>
        <w:jc w:val="both"/>
      </w:pPr>
      <w:r w:rsidRPr="00303C9F">
        <w:t xml:space="preserve">Цените </w:t>
      </w:r>
      <w:r>
        <w:t>са</w:t>
      </w:r>
      <w:r w:rsidRPr="00303C9F">
        <w:t xml:space="preserve"> твърди и </w:t>
      </w:r>
      <w:r>
        <w:t xml:space="preserve">не са </w:t>
      </w:r>
      <w:r w:rsidRPr="00303C9F">
        <w:t>обвързани с каквито и да е други условия, кредитни и платежни средства, форми на плащане и гаранции, освен изрично упоменатите в Документацията за участие</w:t>
      </w:r>
      <w:r w:rsidRPr="00303C9F">
        <w:rPr>
          <w:b/>
          <w:bCs/>
          <w:i/>
          <w:snapToGrid w:val="0"/>
        </w:rPr>
        <w:t>.</w:t>
      </w:r>
    </w:p>
    <w:p w:rsidR="00463713" w:rsidRDefault="00463713" w:rsidP="00463713">
      <w:pPr>
        <w:ind w:right="15"/>
        <w:jc w:val="both"/>
      </w:pPr>
    </w:p>
    <w:p w:rsidR="00463713" w:rsidRDefault="00463713" w:rsidP="00463713">
      <w:pPr>
        <w:ind w:right="15"/>
        <w:jc w:val="both"/>
      </w:pPr>
      <w:r w:rsidRPr="00453993">
        <w:t xml:space="preserve">В случай, че бъдем определени за изпълнител на </w:t>
      </w:r>
      <w:r w:rsidR="000C6201" w:rsidRPr="000C6201">
        <w:t>обособената позиция</w:t>
      </w:r>
      <w:r w:rsidRPr="00453993">
        <w:t xml:space="preserve">, в договора да бъде посочена следната разплащателна сметка: </w:t>
      </w:r>
    </w:p>
    <w:p w:rsidR="00463713" w:rsidRDefault="00463713" w:rsidP="00463713">
      <w:pPr>
        <w:ind w:right="15"/>
        <w:jc w:val="both"/>
      </w:pPr>
    </w:p>
    <w:p w:rsidR="00574B51" w:rsidRDefault="00574B51" w:rsidP="00463713">
      <w:pPr>
        <w:ind w:right="15"/>
        <w:jc w:val="both"/>
      </w:pPr>
    </w:p>
    <w:p w:rsidR="005B45D1" w:rsidRDefault="005B45D1" w:rsidP="00463713">
      <w:pPr>
        <w:ind w:right="15"/>
        <w:jc w:val="both"/>
      </w:pPr>
    </w:p>
    <w:p w:rsidR="00463713" w:rsidRDefault="00463713" w:rsidP="00463713">
      <w:pPr>
        <w:spacing w:line="360" w:lineRule="auto"/>
        <w:rPr>
          <w:color w:val="000000"/>
        </w:rPr>
      </w:pPr>
      <w:r w:rsidRPr="00B50E36">
        <w:rPr>
          <w:color w:val="000000"/>
        </w:rPr>
        <w:t xml:space="preserve">IBAN:.................................................................................. </w:t>
      </w:r>
    </w:p>
    <w:p w:rsidR="00463713" w:rsidRPr="00B50E36" w:rsidRDefault="00463713" w:rsidP="00463713">
      <w:pPr>
        <w:spacing w:line="360" w:lineRule="auto"/>
        <w:rPr>
          <w:color w:val="000000"/>
        </w:rPr>
      </w:pPr>
      <w:r w:rsidRPr="00B50E36">
        <w:rPr>
          <w:color w:val="000000"/>
        </w:rPr>
        <w:t>BIC:....................</w:t>
      </w:r>
      <w:r>
        <w:rPr>
          <w:color w:val="000000"/>
        </w:rPr>
        <w:t>...............................</w:t>
      </w:r>
    </w:p>
    <w:p w:rsidR="00463713" w:rsidRPr="001A450C" w:rsidRDefault="00463713" w:rsidP="00463713">
      <w:pPr>
        <w:spacing w:line="360" w:lineRule="auto"/>
        <w:ind w:right="142"/>
        <w:rPr>
          <w:color w:val="000000"/>
        </w:rPr>
      </w:pPr>
      <w:r w:rsidRPr="001A450C">
        <w:rPr>
          <w:color w:val="000000"/>
        </w:rPr>
        <w:lastRenderedPageBreak/>
        <w:t xml:space="preserve">Банка: ............................................................................... </w:t>
      </w:r>
    </w:p>
    <w:p w:rsidR="00463713" w:rsidRPr="001A450C" w:rsidRDefault="00463713" w:rsidP="00463713">
      <w:pPr>
        <w:spacing w:line="360" w:lineRule="auto"/>
        <w:ind w:right="142"/>
        <w:rPr>
          <w:color w:val="000000"/>
        </w:rPr>
      </w:pPr>
      <w:r w:rsidRPr="001A450C">
        <w:rPr>
          <w:color w:val="000000"/>
        </w:rPr>
        <w:t xml:space="preserve">град/клон/офис:............................ </w:t>
      </w:r>
    </w:p>
    <w:p w:rsidR="00463713" w:rsidRPr="001A450C" w:rsidRDefault="00463713" w:rsidP="00463713">
      <w:pPr>
        <w:widowControl w:val="0"/>
        <w:ind w:right="15"/>
        <w:jc w:val="both"/>
      </w:pPr>
    </w:p>
    <w:p w:rsidR="00463713" w:rsidRPr="001A450C" w:rsidRDefault="00463713" w:rsidP="00463713">
      <w:pPr>
        <w:widowControl w:val="0"/>
        <w:ind w:right="15"/>
        <w:jc w:val="both"/>
      </w:pPr>
    </w:p>
    <w:p w:rsidR="00463713" w:rsidRPr="001A450C" w:rsidRDefault="00463713" w:rsidP="00463713">
      <w:pPr>
        <w:widowControl w:val="0"/>
        <w:ind w:right="15"/>
        <w:jc w:val="both"/>
        <w:rPr>
          <w:lang w:eastAsia="en-US"/>
        </w:rPr>
      </w:pPr>
      <w:r w:rsidRPr="001A450C">
        <w:t xml:space="preserve">Дата: </w:t>
      </w:r>
      <w:r w:rsidRPr="001A450C">
        <w:rPr>
          <w:lang w:val="en-AU" w:eastAsia="en-US"/>
        </w:rPr>
        <w:t>__________________________</w:t>
      </w:r>
      <w:r w:rsidRPr="001A450C">
        <w:rPr>
          <w:lang w:eastAsia="en-US"/>
        </w:rPr>
        <w:t xml:space="preserve">                               </w:t>
      </w:r>
    </w:p>
    <w:p w:rsidR="00463713" w:rsidRPr="001A450C" w:rsidRDefault="00463713" w:rsidP="00463713">
      <w:pPr>
        <w:widowControl w:val="0"/>
        <w:ind w:right="15"/>
        <w:jc w:val="both"/>
        <w:rPr>
          <w:lang w:eastAsia="en-US"/>
        </w:rPr>
      </w:pPr>
    </w:p>
    <w:p w:rsidR="00463713" w:rsidRPr="001A450C" w:rsidRDefault="00463713" w:rsidP="00463713">
      <w:pPr>
        <w:widowControl w:val="0"/>
        <w:ind w:right="15"/>
        <w:jc w:val="both"/>
        <w:rPr>
          <w:lang w:val="en-AU" w:eastAsia="en-US"/>
        </w:rPr>
      </w:pPr>
      <w:r w:rsidRPr="001A450C">
        <w:rPr>
          <w:lang w:eastAsia="en-US"/>
        </w:rPr>
        <w:t xml:space="preserve">Подпис: </w:t>
      </w:r>
      <w:r w:rsidRPr="001A450C">
        <w:rPr>
          <w:lang w:val="en-AU" w:eastAsia="en-US"/>
        </w:rPr>
        <w:t>__________________________</w:t>
      </w:r>
    </w:p>
    <w:p w:rsidR="00463713" w:rsidRPr="001A450C" w:rsidRDefault="00463713" w:rsidP="00463713">
      <w:pPr>
        <w:widowControl w:val="0"/>
        <w:ind w:right="15"/>
        <w:jc w:val="both"/>
        <w:rPr>
          <w:lang w:val="en-AU" w:eastAsia="en-US"/>
        </w:rPr>
      </w:pPr>
    </w:p>
    <w:p w:rsidR="00463713" w:rsidRPr="001A450C" w:rsidRDefault="00463713" w:rsidP="00463713">
      <w:pPr>
        <w:widowControl w:val="0"/>
        <w:ind w:right="15"/>
        <w:jc w:val="both"/>
        <w:rPr>
          <w:lang w:val="en-AU" w:eastAsia="en-US"/>
        </w:rPr>
      </w:pPr>
      <w:r w:rsidRPr="001A450C">
        <w:rPr>
          <w:lang w:val="en-AU" w:eastAsia="en-US"/>
        </w:rPr>
        <w:t>__________________________</w:t>
      </w:r>
    </w:p>
    <w:p w:rsidR="00463713" w:rsidRDefault="00463713" w:rsidP="00463713">
      <w:pPr>
        <w:widowControl w:val="0"/>
        <w:ind w:right="15"/>
        <w:jc w:val="both"/>
        <w:rPr>
          <w:i/>
          <w:lang w:eastAsia="en-US"/>
        </w:rPr>
      </w:pPr>
      <w:r w:rsidRPr="001A450C">
        <w:rPr>
          <w:i/>
          <w:lang w:eastAsia="en-US"/>
        </w:rPr>
        <w:t>(име и фамилия)</w:t>
      </w: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1A450C" w:rsidRDefault="001A450C" w:rsidP="00463713">
      <w:pPr>
        <w:overflowPunct w:val="0"/>
        <w:autoSpaceDE w:val="0"/>
        <w:autoSpaceDN w:val="0"/>
        <w:adjustRightInd w:val="0"/>
        <w:spacing w:before="120" w:after="120"/>
        <w:textAlignment w:val="baseline"/>
        <w:rPr>
          <w:b/>
          <w:lang w:val="ru-RU"/>
        </w:rPr>
      </w:pPr>
    </w:p>
    <w:p w:rsidR="001A450C" w:rsidRDefault="001A450C" w:rsidP="00463713">
      <w:pPr>
        <w:overflowPunct w:val="0"/>
        <w:autoSpaceDE w:val="0"/>
        <w:autoSpaceDN w:val="0"/>
        <w:adjustRightInd w:val="0"/>
        <w:spacing w:before="120" w:after="120"/>
        <w:textAlignment w:val="baseline"/>
        <w:rPr>
          <w:b/>
          <w:lang w:val="ru-RU"/>
        </w:rPr>
      </w:pPr>
    </w:p>
    <w:p w:rsidR="001A450C" w:rsidRDefault="001A450C" w:rsidP="00463713">
      <w:pPr>
        <w:overflowPunct w:val="0"/>
        <w:autoSpaceDE w:val="0"/>
        <w:autoSpaceDN w:val="0"/>
        <w:adjustRightInd w:val="0"/>
        <w:spacing w:before="120" w:after="120"/>
        <w:textAlignment w:val="baseline"/>
        <w:rPr>
          <w:b/>
          <w:lang w:val="ru-RU"/>
        </w:rPr>
      </w:pPr>
    </w:p>
    <w:p w:rsidR="001A450C" w:rsidRDefault="001A450C" w:rsidP="00463713">
      <w:pPr>
        <w:overflowPunct w:val="0"/>
        <w:autoSpaceDE w:val="0"/>
        <w:autoSpaceDN w:val="0"/>
        <w:adjustRightInd w:val="0"/>
        <w:spacing w:before="120" w:after="120"/>
        <w:textAlignment w:val="baseline"/>
        <w:rPr>
          <w:b/>
          <w:lang w:val="ru-RU"/>
        </w:rPr>
      </w:pPr>
    </w:p>
    <w:p w:rsidR="001A450C" w:rsidRDefault="001A450C" w:rsidP="00463713">
      <w:pPr>
        <w:overflowPunct w:val="0"/>
        <w:autoSpaceDE w:val="0"/>
        <w:autoSpaceDN w:val="0"/>
        <w:adjustRightInd w:val="0"/>
        <w:spacing w:before="120" w:after="120"/>
        <w:textAlignment w:val="baseline"/>
        <w:rPr>
          <w:b/>
          <w:lang w:val="ru-RU"/>
        </w:rPr>
      </w:pPr>
    </w:p>
    <w:p w:rsidR="001A450C" w:rsidRDefault="001A450C" w:rsidP="00463713">
      <w:pPr>
        <w:overflowPunct w:val="0"/>
        <w:autoSpaceDE w:val="0"/>
        <w:autoSpaceDN w:val="0"/>
        <w:adjustRightInd w:val="0"/>
        <w:spacing w:before="120" w:after="120"/>
        <w:textAlignment w:val="baseline"/>
        <w:rPr>
          <w:b/>
          <w:lang w:val="ru-RU"/>
        </w:rPr>
      </w:pPr>
    </w:p>
    <w:p w:rsidR="001A450C" w:rsidRDefault="001A450C" w:rsidP="00463713">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p>
    <w:p w:rsidR="001A450C" w:rsidRDefault="001A450C" w:rsidP="001A450C">
      <w:pPr>
        <w:overflowPunct w:val="0"/>
        <w:autoSpaceDE w:val="0"/>
        <w:autoSpaceDN w:val="0"/>
        <w:adjustRightInd w:val="0"/>
        <w:spacing w:before="120" w:after="120"/>
        <w:textAlignment w:val="baseline"/>
        <w:rPr>
          <w:b/>
          <w:lang w:val="ru-RU"/>
        </w:rPr>
      </w:pPr>
      <w:r>
        <w:rPr>
          <w:b/>
          <w:lang w:val="ru-RU"/>
        </w:rPr>
        <w:lastRenderedPageBreak/>
        <w:t xml:space="preserve">ОБРАЗЕЦ НА ЦЕНОВО ПРЕДЛОЖЕНИЕ </w:t>
      </w:r>
    </w:p>
    <w:p w:rsidR="001A450C" w:rsidRDefault="001A450C" w:rsidP="001A450C">
      <w:pPr>
        <w:ind w:right="15"/>
        <w:jc w:val="both"/>
        <w:rPr>
          <w:b/>
          <w:lang w:eastAsia="en-US"/>
        </w:rPr>
      </w:pPr>
      <w:r w:rsidRPr="00226C2B">
        <w:rPr>
          <w:rFonts w:ascii="Times New Roman Bold" w:hAnsi="Times New Roman Bold"/>
          <w:b/>
          <w:caps/>
        </w:rPr>
        <w:t>з</w:t>
      </w:r>
      <w:r w:rsidRPr="00226C2B">
        <w:rPr>
          <w:b/>
        </w:rPr>
        <w:t xml:space="preserve">а участие в обществена поръчка с предмет: </w:t>
      </w:r>
      <w:r w:rsidRPr="00226C2B">
        <w:rPr>
          <w:b/>
          <w:lang w:eastAsia="en-US"/>
        </w:rPr>
        <w:t>„</w:t>
      </w:r>
      <w:r>
        <w:rPr>
          <w:b/>
        </w:rPr>
        <w:t>Р</w:t>
      </w:r>
      <w:r w:rsidRPr="00D470F0">
        <w:rPr>
          <w:b/>
        </w:rPr>
        <w:t>азширяване и надграждане на телефонна централа</w:t>
      </w:r>
      <w:r w:rsidRPr="00226C2B">
        <w:rPr>
          <w:b/>
        </w:rPr>
        <w:t xml:space="preserve">“ </w:t>
      </w:r>
      <w:r w:rsidRPr="00226C2B">
        <w:rPr>
          <w:b/>
          <w:lang w:eastAsia="en-US"/>
        </w:rPr>
        <w:t xml:space="preserve">– реф.№ </w:t>
      </w:r>
      <w:r>
        <w:rPr>
          <w:b/>
          <w:lang w:eastAsia="en-US"/>
        </w:rPr>
        <w:t>129</w:t>
      </w:r>
      <w:r w:rsidRPr="00226C2B">
        <w:rPr>
          <w:b/>
          <w:lang w:eastAsia="en-US"/>
        </w:rPr>
        <w:t>/2019</w:t>
      </w:r>
      <w:r>
        <w:rPr>
          <w:b/>
          <w:lang w:eastAsia="en-US"/>
        </w:rPr>
        <w:t xml:space="preserve">, </w:t>
      </w:r>
    </w:p>
    <w:p w:rsidR="001A450C" w:rsidRPr="002D5692" w:rsidRDefault="001A450C" w:rsidP="001A450C">
      <w:pPr>
        <w:ind w:right="15"/>
        <w:jc w:val="both"/>
        <w:rPr>
          <w:b/>
          <w:lang w:eastAsia="en-US"/>
        </w:rPr>
      </w:pPr>
      <w:r w:rsidRPr="002D5692">
        <w:rPr>
          <w:b/>
          <w:lang w:eastAsia="en-US"/>
        </w:rPr>
        <w:t xml:space="preserve">Обособена позиция №2: Надграждане на телефонна централа Aastra MX-ONE </w:t>
      </w:r>
      <w:r w:rsidRPr="002D5692">
        <w:rPr>
          <w:b/>
          <w:lang w:val="en-US" w:eastAsia="en-US"/>
        </w:rPr>
        <w:t>TSW</w:t>
      </w:r>
      <w:r w:rsidRPr="002D5692">
        <w:rPr>
          <w:b/>
          <w:lang w:eastAsia="en-US"/>
        </w:rPr>
        <w:t xml:space="preserve"> в рудник „Трояново-север“</w:t>
      </w:r>
      <w:r>
        <w:rPr>
          <w:b/>
          <w:lang w:eastAsia="en-US"/>
        </w:rPr>
        <w:t xml:space="preserve"> </w:t>
      </w:r>
    </w:p>
    <w:p w:rsidR="001A450C" w:rsidRPr="00C9234E" w:rsidRDefault="001A450C" w:rsidP="001A450C">
      <w:pPr>
        <w:ind w:right="15"/>
        <w:jc w:val="both"/>
        <w:rPr>
          <w:u w:val="single"/>
        </w:rPr>
      </w:pPr>
    </w:p>
    <w:p w:rsidR="001A450C" w:rsidRPr="008E7115" w:rsidRDefault="001A450C" w:rsidP="001A450C">
      <w:pPr>
        <w:tabs>
          <w:tab w:val="left" w:pos="8100"/>
        </w:tabs>
        <w:ind w:right="15"/>
        <w:outlineLvl w:val="0"/>
        <w:rPr>
          <w:u w:val="single"/>
          <w:lang w:val="ru-RU"/>
        </w:rPr>
      </w:pPr>
      <w:r w:rsidRPr="007C2224">
        <w:rPr>
          <w:u w:val="single"/>
          <w:lang w:val="ru-RU"/>
        </w:rPr>
        <w:t xml:space="preserve">ДО: </w:t>
      </w:r>
    </w:p>
    <w:p w:rsidR="001A450C" w:rsidRPr="008E7115" w:rsidRDefault="001A450C" w:rsidP="001A450C">
      <w:pPr>
        <w:tabs>
          <w:tab w:val="left" w:pos="8100"/>
        </w:tabs>
        <w:ind w:right="15"/>
        <w:outlineLvl w:val="0"/>
        <w:rPr>
          <w:b/>
          <w:bCs/>
          <w:caps/>
          <w:lang w:val="ru-RU"/>
        </w:rPr>
      </w:pPr>
      <w:r w:rsidRPr="007C2224">
        <w:rPr>
          <w:b/>
          <w:bCs/>
          <w:caps/>
          <w:lang w:val="ru-RU"/>
        </w:rPr>
        <w:t>“Мини Марица</w:t>
      </w:r>
      <w:r>
        <w:rPr>
          <w:b/>
          <w:bCs/>
          <w:caps/>
          <w:lang w:val="ru-RU"/>
        </w:rPr>
        <w:t>-</w:t>
      </w:r>
      <w:r w:rsidRPr="007C2224">
        <w:rPr>
          <w:b/>
          <w:bCs/>
          <w:caps/>
          <w:lang w:val="ru-RU"/>
        </w:rPr>
        <w:t>Изток”</w:t>
      </w:r>
      <w:r>
        <w:rPr>
          <w:b/>
          <w:bCs/>
          <w:caps/>
          <w:lang w:val="ru-RU"/>
        </w:rPr>
        <w:t xml:space="preserve"> </w:t>
      </w:r>
      <w:r w:rsidRPr="007C2224">
        <w:rPr>
          <w:b/>
          <w:bCs/>
          <w:caps/>
          <w:lang w:val="ru-RU"/>
        </w:rPr>
        <w:t>ЕАД – гр.</w:t>
      </w:r>
      <w:r>
        <w:rPr>
          <w:b/>
          <w:bCs/>
          <w:caps/>
          <w:lang w:val="ru-RU"/>
        </w:rPr>
        <w:t xml:space="preserve"> </w:t>
      </w:r>
      <w:r w:rsidRPr="007C2224">
        <w:rPr>
          <w:b/>
          <w:bCs/>
          <w:caps/>
          <w:lang w:val="ru-RU"/>
        </w:rPr>
        <w:t>Раднево</w:t>
      </w:r>
    </w:p>
    <w:p w:rsidR="001A450C" w:rsidRPr="007C2224" w:rsidRDefault="001A450C" w:rsidP="001A450C">
      <w:pPr>
        <w:tabs>
          <w:tab w:val="left" w:pos="8100"/>
        </w:tabs>
        <w:ind w:right="15"/>
        <w:rPr>
          <w:lang w:val="ru-RU"/>
        </w:rPr>
      </w:pPr>
      <w:r w:rsidRPr="007C2224">
        <w:rPr>
          <w:lang w:val="ru-RU"/>
        </w:rPr>
        <w:t>ул.“Георги Димитров” №</w:t>
      </w:r>
      <w:r>
        <w:rPr>
          <w:lang w:val="ru-RU"/>
        </w:rPr>
        <w:t xml:space="preserve"> </w:t>
      </w:r>
      <w:r w:rsidRPr="007C2224">
        <w:rPr>
          <w:lang w:val="ru-RU"/>
        </w:rPr>
        <w:t>13</w:t>
      </w:r>
    </w:p>
    <w:p w:rsidR="001A450C" w:rsidRPr="007C2224" w:rsidRDefault="001A450C" w:rsidP="001A450C">
      <w:pPr>
        <w:ind w:right="15"/>
        <w:rPr>
          <w:b/>
          <w:caps/>
          <w:u w:val="single"/>
          <w:lang w:val="ru-RU"/>
        </w:rPr>
      </w:pPr>
    </w:p>
    <w:p w:rsidR="001A450C" w:rsidRPr="007C2224" w:rsidRDefault="001A450C" w:rsidP="001A450C">
      <w:pPr>
        <w:tabs>
          <w:tab w:val="left" w:pos="8520"/>
        </w:tabs>
        <w:ind w:right="15"/>
        <w:rPr>
          <w:lang w:val="ru-RU"/>
        </w:rPr>
      </w:pPr>
      <w:r w:rsidRPr="007C2224">
        <w:rPr>
          <w:caps/>
          <w:u w:val="single"/>
          <w:lang w:val="ru-RU"/>
        </w:rPr>
        <w:t>От</w:t>
      </w:r>
      <w:r w:rsidRPr="007C2224">
        <w:rPr>
          <w:lang w:val="ru-RU"/>
        </w:rPr>
        <w:t xml:space="preserve">: </w:t>
      </w:r>
    </w:p>
    <w:p w:rsidR="001A450C" w:rsidRPr="007C2224" w:rsidRDefault="001A450C" w:rsidP="001A450C">
      <w:pPr>
        <w:tabs>
          <w:tab w:val="left" w:pos="8520"/>
        </w:tabs>
        <w:ind w:right="15"/>
        <w:rPr>
          <w:lang w:val="ru-RU"/>
        </w:rPr>
      </w:pPr>
      <w:r w:rsidRPr="007C2224">
        <w:rPr>
          <w:lang w:val="ru-RU"/>
        </w:rPr>
        <w:t>........................................................</w:t>
      </w:r>
    </w:p>
    <w:p w:rsidR="001A450C" w:rsidRDefault="001A450C" w:rsidP="001A450C">
      <w:pPr>
        <w:ind w:right="15"/>
        <w:rPr>
          <w:b/>
          <w:lang w:val="ru-RU"/>
        </w:rPr>
      </w:pPr>
    </w:p>
    <w:p w:rsidR="001A450C" w:rsidRDefault="001A450C" w:rsidP="001A450C">
      <w:pPr>
        <w:ind w:right="15"/>
        <w:rPr>
          <w:b/>
          <w:lang w:val="ru-RU"/>
        </w:rPr>
      </w:pPr>
    </w:p>
    <w:p w:rsidR="001A450C" w:rsidRPr="007C2224" w:rsidRDefault="001A450C" w:rsidP="001A450C">
      <w:pPr>
        <w:ind w:right="15"/>
        <w:rPr>
          <w:b/>
          <w:lang w:val="ru-RU"/>
        </w:rPr>
      </w:pPr>
      <w:r w:rsidRPr="007C2224">
        <w:rPr>
          <w:b/>
          <w:lang w:val="ru-RU"/>
        </w:rPr>
        <w:t xml:space="preserve">УВАЖАЕМИ </w:t>
      </w:r>
      <w:r>
        <w:rPr>
          <w:b/>
          <w:caps/>
        </w:rPr>
        <w:t>ГОСПОЖИ</w:t>
      </w:r>
      <w:r w:rsidRPr="0019168D">
        <w:rPr>
          <w:b/>
          <w:caps/>
        </w:rPr>
        <w:t xml:space="preserve"> и</w:t>
      </w:r>
      <w:r>
        <w:rPr>
          <w:b/>
        </w:rPr>
        <w:t xml:space="preserve"> </w:t>
      </w:r>
      <w:r w:rsidRPr="007C2224">
        <w:rPr>
          <w:b/>
          <w:lang w:val="ru-RU"/>
        </w:rPr>
        <w:t>ГОСПОДА,</w:t>
      </w:r>
    </w:p>
    <w:p w:rsidR="001A450C" w:rsidRDefault="001A450C" w:rsidP="001A450C">
      <w:pPr>
        <w:ind w:right="15"/>
        <w:rPr>
          <w:lang w:val="ru-RU"/>
        </w:rPr>
      </w:pPr>
    </w:p>
    <w:p w:rsidR="001A450C" w:rsidRDefault="001A450C" w:rsidP="001A450C">
      <w:pPr>
        <w:overflowPunct w:val="0"/>
        <w:autoSpaceDE w:val="0"/>
        <w:autoSpaceDN w:val="0"/>
        <w:adjustRightInd w:val="0"/>
        <w:jc w:val="both"/>
        <w:textAlignment w:val="baseline"/>
        <w:rPr>
          <w:lang w:val="en-AU" w:eastAsia="en-US"/>
        </w:rPr>
      </w:pPr>
      <w:proofErr w:type="spellStart"/>
      <w:r w:rsidRPr="001109E3">
        <w:rPr>
          <w:lang w:val="en-AU" w:eastAsia="en-US"/>
        </w:rPr>
        <w:t>Изпълнението</w:t>
      </w:r>
      <w:proofErr w:type="spellEnd"/>
      <w:r w:rsidRPr="001109E3">
        <w:rPr>
          <w:lang w:val="en-AU" w:eastAsia="en-US"/>
        </w:rPr>
        <w:t xml:space="preserve"> на </w:t>
      </w:r>
      <w:r w:rsidRPr="001109E3">
        <w:rPr>
          <w:lang w:eastAsia="en-US"/>
        </w:rPr>
        <w:t xml:space="preserve">предмета на </w:t>
      </w:r>
      <w:r w:rsidR="000C6201" w:rsidRPr="000C6201">
        <w:rPr>
          <w:lang w:eastAsia="en-US"/>
        </w:rPr>
        <w:t xml:space="preserve">обособената позиция </w:t>
      </w:r>
      <w:proofErr w:type="spellStart"/>
      <w:r w:rsidRPr="001109E3">
        <w:rPr>
          <w:lang w:val="en-AU" w:eastAsia="en-US"/>
        </w:rPr>
        <w:t>ще</w:t>
      </w:r>
      <w:proofErr w:type="spellEnd"/>
      <w:r w:rsidRPr="001109E3">
        <w:rPr>
          <w:lang w:val="en-AU" w:eastAsia="en-US"/>
        </w:rPr>
        <w:t xml:space="preserve"> </w:t>
      </w:r>
      <w:proofErr w:type="spellStart"/>
      <w:r w:rsidRPr="001109E3">
        <w:rPr>
          <w:lang w:val="en-AU" w:eastAsia="en-US"/>
        </w:rPr>
        <w:t>извършим</w:t>
      </w:r>
      <w:proofErr w:type="spellEnd"/>
      <w:r w:rsidRPr="001109E3">
        <w:rPr>
          <w:lang w:val="en-AU" w:eastAsia="en-US"/>
        </w:rPr>
        <w:t xml:space="preserve"> </w:t>
      </w:r>
      <w:proofErr w:type="spellStart"/>
      <w:r w:rsidRPr="001109E3">
        <w:rPr>
          <w:lang w:val="en-AU" w:eastAsia="en-US"/>
        </w:rPr>
        <w:t>при</w:t>
      </w:r>
      <w:proofErr w:type="spellEnd"/>
      <w:r w:rsidRPr="001109E3">
        <w:rPr>
          <w:lang w:val="en-AU" w:eastAsia="en-US"/>
        </w:rPr>
        <w:t xml:space="preserve"> </w:t>
      </w:r>
      <w:proofErr w:type="spellStart"/>
      <w:r w:rsidRPr="001109E3">
        <w:rPr>
          <w:lang w:val="en-AU" w:eastAsia="en-US"/>
        </w:rPr>
        <w:t>следн</w:t>
      </w:r>
      <w:r>
        <w:rPr>
          <w:lang w:eastAsia="en-US"/>
        </w:rPr>
        <w:t>ите</w:t>
      </w:r>
      <w:proofErr w:type="spellEnd"/>
      <w:r w:rsidRPr="001109E3">
        <w:rPr>
          <w:lang w:val="en-AU" w:eastAsia="en-US"/>
        </w:rPr>
        <w:t xml:space="preserve"> </w:t>
      </w:r>
      <w:proofErr w:type="spellStart"/>
      <w:r w:rsidRPr="001109E3">
        <w:rPr>
          <w:lang w:val="en-AU" w:eastAsia="en-US"/>
        </w:rPr>
        <w:t>цен</w:t>
      </w:r>
      <w:proofErr w:type="spellEnd"/>
      <w:r>
        <w:rPr>
          <w:lang w:eastAsia="en-US"/>
        </w:rPr>
        <w:t>и</w:t>
      </w:r>
      <w:r w:rsidRPr="001109E3">
        <w:rPr>
          <w:lang w:val="en-AU" w:eastAsia="en-US"/>
        </w:rPr>
        <w:t>:</w:t>
      </w:r>
    </w:p>
    <w:p w:rsidR="001A450C" w:rsidRDefault="001A450C" w:rsidP="001A450C">
      <w:pPr>
        <w:overflowPunct w:val="0"/>
        <w:autoSpaceDE w:val="0"/>
        <w:autoSpaceDN w:val="0"/>
        <w:adjustRightInd w:val="0"/>
        <w:jc w:val="both"/>
        <w:textAlignment w:val="baseline"/>
        <w:rPr>
          <w:lang w:val="en-AU" w:eastAsia="en-US"/>
        </w:rPr>
      </w:pPr>
    </w:p>
    <w:p w:rsidR="001A450C" w:rsidRDefault="001A450C" w:rsidP="001A450C">
      <w:pPr>
        <w:overflowPunct w:val="0"/>
        <w:autoSpaceDE w:val="0"/>
        <w:autoSpaceDN w:val="0"/>
        <w:adjustRightInd w:val="0"/>
        <w:jc w:val="both"/>
        <w:textAlignment w:val="baseline"/>
        <w:rPr>
          <w:lang w:val="en-AU"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418"/>
        <w:gridCol w:w="992"/>
        <w:gridCol w:w="1418"/>
        <w:gridCol w:w="1275"/>
      </w:tblGrid>
      <w:tr w:rsidR="001A450C" w:rsidRPr="00753778" w:rsidTr="00AB3EF0">
        <w:trPr>
          <w:trHeight w:val="315"/>
          <w:jc w:val="center"/>
        </w:trPr>
        <w:tc>
          <w:tcPr>
            <w:tcW w:w="704" w:type="dxa"/>
            <w:shd w:val="clear" w:color="auto" w:fill="auto"/>
            <w:vAlign w:val="center"/>
          </w:tcPr>
          <w:p w:rsidR="001A450C" w:rsidRPr="00753778" w:rsidRDefault="001A450C" w:rsidP="00AB3EF0">
            <w:pPr>
              <w:overflowPunct w:val="0"/>
              <w:autoSpaceDE w:val="0"/>
              <w:autoSpaceDN w:val="0"/>
              <w:adjustRightInd w:val="0"/>
              <w:jc w:val="both"/>
              <w:textAlignment w:val="baseline"/>
              <w:rPr>
                <w:b/>
                <w:lang w:eastAsia="en-US"/>
              </w:rPr>
            </w:pPr>
            <w:r w:rsidRPr="00753778">
              <w:rPr>
                <w:b/>
                <w:lang w:eastAsia="en-US"/>
              </w:rPr>
              <w:t>№</w:t>
            </w:r>
          </w:p>
        </w:tc>
        <w:tc>
          <w:tcPr>
            <w:tcW w:w="4394" w:type="dxa"/>
            <w:shd w:val="clear" w:color="auto" w:fill="auto"/>
            <w:vAlign w:val="center"/>
          </w:tcPr>
          <w:p w:rsidR="001A450C" w:rsidRPr="00753778" w:rsidRDefault="001A450C" w:rsidP="00AB3EF0">
            <w:pPr>
              <w:overflowPunct w:val="0"/>
              <w:autoSpaceDE w:val="0"/>
              <w:autoSpaceDN w:val="0"/>
              <w:adjustRightInd w:val="0"/>
              <w:jc w:val="both"/>
              <w:textAlignment w:val="baseline"/>
              <w:rPr>
                <w:b/>
                <w:lang w:eastAsia="en-US"/>
              </w:rPr>
            </w:pPr>
            <w:r w:rsidRPr="00753778">
              <w:rPr>
                <w:b/>
                <w:lang w:eastAsia="en-US"/>
              </w:rPr>
              <w:t>Наименование</w:t>
            </w:r>
          </w:p>
        </w:tc>
        <w:tc>
          <w:tcPr>
            <w:tcW w:w="1418" w:type="dxa"/>
            <w:vAlign w:val="center"/>
          </w:tcPr>
          <w:p w:rsidR="001A450C" w:rsidRPr="00753778" w:rsidRDefault="001A450C" w:rsidP="00AB3EF0">
            <w:pPr>
              <w:overflowPunct w:val="0"/>
              <w:autoSpaceDE w:val="0"/>
              <w:autoSpaceDN w:val="0"/>
              <w:adjustRightInd w:val="0"/>
              <w:jc w:val="both"/>
              <w:textAlignment w:val="baseline"/>
              <w:rPr>
                <w:b/>
                <w:lang w:val="en-US" w:eastAsia="en-US"/>
              </w:rPr>
            </w:pPr>
            <w:r>
              <w:rPr>
                <w:b/>
                <w:lang w:eastAsia="en-US"/>
              </w:rPr>
              <w:t>Мерна единица</w:t>
            </w:r>
          </w:p>
        </w:tc>
        <w:tc>
          <w:tcPr>
            <w:tcW w:w="992" w:type="dxa"/>
            <w:vAlign w:val="center"/>
          </w:tcPr>
          <w:p w:rsidR="001A450C" w:rsidRPr="00753778" w:rsidRDefault="001A450C" w:rsidP="00AB3EF0">
            <w:pPr>
              <w:overflowPunct w:val="0"/>
              <w:autoSpaceDE w:val="0"/>
              <w:autoSpaceDN w:val="0"/>
              <w:adjustRightInd w:val="0"/>
              <w:jc w:val="both"/>
              <w:textAlignment w:val="baseline"/>
              <w:rPr>
                <w:b/>
                <w:lang w:eastAsia="en-US"/>
              </w:rPr>
            </w:pPr>
            <w:r>
              <w:rPr>
                <w:b/>
                <w:lang w:eastAsia="en-US"/>
              </w:rPr>
              <w:t>Количество</w:t>
            </w:r>
          </w:p>
        </w:tc>
        <w:tc>
          <w:tcPr>
            <w:tcW w:w="1418" w:type="dxa"/>
          </w:tcPr>
          <w:p w:rsidR="001A450C" w:rsidRPr="002D3F33" w:rsidRDefault="001A450C" w:rsidP="00AB3EF0">
            <w:pPr>
              <w:overflowPunct w:val="0"/>
              <w:autoSpaceDE w:val="0"/>
              <w:autoSpaceDN w:val="0"/>
              <w:adjustRightInd w:val="0"/>
              <w:jc w:val="both"/>
              <w:textAlignment w:val="baseline"/>
              <w:rPr>
                <w:b/>
                <w:lang w:eastAsia="en-US"/>
              </w:rPr>
            </w:pPr>
            <w:r w:rsidRPr="002D3F33">
              <w:rPr>
                <w:b/>
                <w:lang w:eastAsia="en-US"/>
              </w:rPr>
              <w:t>Единична цена</w:t>
            </w:r>
          </w:p>
          <w:p w:rsidR="001A450C" w:rsidRDefault="001A450C" w:rsidP="00AB3EF0">
            <w:pPr>
              <w:overflowPunct w:val="0"/>
              <w:autoSpaceDE w:val="0"/>
              <w:autoSpaceDN w:val="0"/>
              <w:adjustRightInd w:val="0"/>
              <w:jc w:val="both"/>
              <w:textAlignment w:val="baseline"/>
              <w:rPr>
                <w:b/>
                <w:lang w:eastAsia="en-US"/>
              </w:rPr>
            </w:pPr>
            <w:r w:rsidRPr="002D3F33">
              <w:rPr>
                <w:b/>
                <w:lang w:eastAsia="en-US"/>
              </w:rPr>
              <w:t>/лв. без ДДС/</w:t>
            </w:r>
          </w:p>
        </w:tc>
        <w:tc>
          <w:tcPr>
            <w:tcW w:w="1275" w:type="dxa"/>
          </w:tcPr>
          <w:p w:rsidR="001A450C" w:rsidRPr="002D3F33" w:rsidRDefault="001A450C" w:rsidP="00AB3EF0">
            <w:pPr>
              <w:overflowPunct w:val="0"/>
              <w:autoSpaceDE w:val="0"/>
              <w:autoSpaceDN w:val="0"/>
              <w:adjustRightInd w:val="0"/>
              <w:jc w:val="both"/>
              <w:textAlignment w:val="baseline"/>
              <w:rPr>
                <w:b/>
                <w:lang w:eastAsia="en-US"/>
              </w:rPr>
            </w:pPr>
            <w:r w:rsidRPr="002D3F33">
              <w:rPr>
                <w:b/>
                <w:lang w:eastAsia="en-US"/>
              </w:rPr>
              <w:t xml:space="preserve">Обща стойност </w:t>
            </w:r>
          </w:p>
          <w:p w:rsidR="001A450C" w:rsidRDefault="001A450C" w:rsidP="00AB3EF0">
            <w:pPr>
              <w:overflowPunct w:val="0"/>
              <w:autoSpaceDE w:val="0"/>
              <w:autoSpaceDN w:val="0"/>
              <w:adjustRightInd w:val="0"/>
              <w:jc w:val="both"/>
              <w:textAlignment w:val="baseline"/>
              <w:rPr>
                <w:b/>
                <w:lang w:eastAsia="en-US"/>
              </w:rPr>
            </w:pPr>
            <w:r w:rsidRPr="002D3F33">
              <w:rPr>
                <w:b/>
                <w:lang w:eastAsia="en-US"/>
              </w:rPr>
              <w:t>/ лв. без ДДС/</w:t>
            </w:r>
          </w:p>
        </w:tc>
      </w:tr>
      <w:tr w:rsidR="001A450C" w:rsidRPr="00753778" w:rsidTr="00AB3EF0">
        <w:trPr>
          <w:trHeight w:val="315"/>
          <w:jc w:val="center"/>
        </w:trPr>
        <w:tc>
          <w:tcPr>
            <w:tcW w:w="5098" w:type="dxa"/>
            <w:gridSpan w:val="2"/>
            <w:tcBorders>
              <w:right w:val="single" w:sz="4" w:space="0" w:color="auto"/>
            </w:tcBorders>
            <w:shd w:val="clear" w:color="auto" w:fill="auto"/>
            <w:vAlign w:val="center"/>
          </w:tcPr>
          <w:p w:rsidR="001A450C" w:rsidRPr="00F81A48" w:rsidRDefault="001A450C" w:rsidP="001A450C">
            <w:pPr>
              <w:jc w:val="both"/>
              <w:rPr>
                <w:b/>
              </w:rPr>
            </w:pPr>
            <w:r w:rsidRPr="00F81A48">
              <w:rPr>
                <w:b/>
              </w:rPr>
              <w:t>1. Доставка</w:t>
            </w:r>
            <w:r w:rsidRPr="00F81A48">
              <w:rPr>
                <w:b/>
                <w:lang w:val="ru-RU"/>
              </w:rPr>
              <w:t xml:space="preserve"> </w:t>
            </w:r>
            <w:r w:rsidRPr="00F81A48">
              <w:rPr>
                <w:b/>
              </w:rPr>
              <w:t>на нови изделия за телефонната централа.</w:t>
            </w:r>
          </w:p>
        </w:tc>
        <w:tc>
          <w:tcPr>
            <w:tcW w:w="1418" w:type="dxa"/>
            <w:vAlign w:val="center"/>
          </w:tcPr>
          <w:p w:rsidR="001A450C" w:rsidRPr="00184567" w:rsidRDefault="001A450C" w:rsidP="001A450C">
            <w:pPr>
              <w:overflowPunct w:val="0"/>
              <w:autoSpaceDE w:val="0"/>
              <w:autoSpaceDN w:val="0"/>
              <w:adjustRightInd w:val="0"/>
              <w:jc w:val="both"/>
              <w:textAlignment w:val="baseline"/>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50C" w:rsidRDefault="001A450C" w:rsidP="001A450C">
            <w:pPr>
              <w:jc w:val="center"/>
            </w:pPr>
          </w:p>
        </w:tc>
        <w:tc>
          <w:tcPr>
            <w:tcW w:w="1418" w:type="dxa"/>
          </w:tcPr>
          <w:p w:rsidR="001A450C" w:rsidRPr="00753778" w:rsidRDefault="00291DD8" w:rsidP="001A450C">
            <w:pPr>
              <w:overflowPunct w:val="0"/>
              <w:autoSpaceDE w:val="0"/>
              <w:autoSpaceDN w:val="0"/>
              <w:adjustRightInd w:val="0"/>
              <w:jc w:val="both"/>
              <w:textAlignment w:val="baseline"/>
              <w:rPr>
                <w:lang w:eastAsia="en-US"/>
              </w:rPr>
            </w:pPr>
            <w:r w:rsidRPr="00291DD8">
              <w:rPr>
                <w:i/>
                <w:lang w:eastAsia="en-US"/>
              </w:rPr>
              <w:t>/не се попълва/</w:t>
            </w:r>
          </w:p>
        </w:tc>
        <w:tc>
          <w:tcPr>
            <w:tcW w:w="1275" w:type="dxa"/>
          </w:tcPr>
          <w:p w:rsidR="001A450C" w:rsidRPr="00753778" w:rsidRDefault="00F61B0A" w:rsidP="001A450C">
            <w:pPr>
              <w:overflowPunct w:val="0"/>
              <w:autoSpaceDE w:val="0"/>
              <w:autoSpaceDN w:val="0"/>
              <w:adjustRightInd w:val="0"/>
              <w:jc w:val="both"/>
              <w:textAlignment w:val="baseline"/>
              <w:rPr>
                <w:lang w:eastAsia="en-US"/>
              </w:rPr>
            </w:pPr>
            <w:r w:rsidRPr="00F61B0A">
              <w:rPr>
                <w:i/>
                <w:lang w:eastAsia="en-US"/>
              </w:rPr>
              <w:t>/не се попълва/</w:t>
            </w:r>
          </w:p>
        </w:tc>
      </w:tr>
      <w:tr w:rsidR="001A450C" w:rsidRPr="00753778" w:rsidTr="00147886">
        <w:trPr>
          <w:trHeight w:val="315"/>
          <w:jc w:val="center"/>
        </w:trPr>
        <w:tc>
          <w:tcPr>
            <w:tcW w:w="704" w:type="dxa"/>
            <w:shd w:val="clear" w:color="auto" w:fill="auto"/>
            <w:vAlign w:val="center"/>
            <w:hideMark/>
          </w:tcPr>
          <w:p w:rsidR="001A450C" w:rsidRPr="00753778" w:rsidRDefault="00F81A48" w:rsidP="001A450C">
            <w:pPr>
              <w:overflowPunct w:val="0"/>
              <w:autoSpaceDE w:val="0"/>
              <w:autoSpaceDN w:val="0"/>
              <w:adjustRightInd w:val="0"/>
              <w:jc w:val="both"/>
              <w:textAlignment w:val="baseline"/>
              <w:rPr>
                <w:lang w:eastAsia="en-US"/>
              </w:rPr>
            </w:pPr>
            <w:r>
              <w:rPr>
                <w:lang w:val="en-US" w:eastAsia="en-US"/>
              </w:rPr>
              <w:t>1.</w:t>
            </w:r>
            <w:r w:rsidR="001A450C">
              <w:rPr>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A450C" w:rsidRPr="001241BC" w:rsidRDefault="001A450C" w:rsidP="001A450C">
            <w:pPr>
              <w:jc w:val="both"/>
            </w:pPr>
            <w:r>
              <w:t xml:space="preserve">Платка </w:t>
            </w:r>
            <w:r w:rsidRPr="00FE6718">
              <w:rPr>
                <w:lang w:val="en-US"/>
              </w:rPr>
              <w:t>MX</w:t>
            </w:r>
            <w:r w:rsidRPr="00A00FA2">
              <w:t xml:space="preserve"> </w:t>
            </w:r>
            <w:r w:rsidRPr="00FE6718">
              <w:rPr>
                <w:lang w:val="en-US"/>
              </w:rPr>
              <w:t>HW</w:t>
            </w:r>
            <w:r w:rsidRPr="00A00FA2">
              <w:t xml:space="preserve"> </w:t>
            </w:r>
            <w:r w:rsidRPr="00FE6718">
              <w:rPr>
                <w:lang w:val="en-US"/>
              </w:rPr>
              <w:t>MGU</w:t>
            </w:r>
            <w:r>
              <w:t xml:space="preserve">2 </w:t>
            </w:r>
            <w:r w:rsidRPr="00FE6718">
              <w:rPr>
                <w:lang w:val="en-US"/>
              </w:rPr>
              <w:t>with</w:t>
            </w:r>
            <w:r>
              <w:t xml:space="preserve"> 4</w:t>
            </w:r>
            <w:proofErr w:type="spellStart"/>
            <w:r w:rsidRPr="00FE6718">
              <w:rPr>
                <w:lang w:val="en-US"/>
              </w:rPr>
              <w:t>xE</w:t>
            </w:r>
            <w:proofErr w:type="spellEnd"/>
            <w:r>
              <w:t>1/</w:t>
            </w:r>
            <w:r w:rsidRPr="00FE6718">
              <w:rPr>
                <w:lang w:val="en-US"/>
              </w:rPr>
              <w:t>T</w:t>
            </w:r>
            <w:r>
              <w:t xml:space="preserve">1 </w:t>
            </w:r>
            <w:r w:rsidRPr="00FE6718">
              <w:rPr>
                <w:lang w:val="en-US"/>
              </w:rPr>
              <w:t>ISDN</w:t>
            </w:r>
            <w:r>
              <w:t xml:space="preserve"> </w:t>
            </w:r>
            <w:r w:rsidRPr="00B002EB">
              <w:t>или еквивалент</w:t>
            </w:r>
          </w:p>
        </w:tc>
        <w:tc>
          <w:tcPr>
            <w:tcW w:w="1418" w:type="dxa"/>
            <w:vAlign w:val="center"/>
          </w:tcPr>
          <w:p w:rsidR="001A450C" w:rsidRPr="00184567" w:rsidRDefault="001A450C" w:rsidP="00147886">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50C" w:rsidRDefault="001A450C" w:rsidP="00147886">
            <w:pPr>
              <w:jc w:val="center"/>
            </w:pPr>
            <w:r>
              <w:t>3</w:t>
            </w:r>
          </w:p>
        </w:tc>
        <w:tc>
          <w:tcPr>
            <w:tcW w:w="1418"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c>
          <w:tcPr>
            <w:tcW w:w="1275"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r>
      <w:tr w:rsidR="001A450C" w:rsidRPr="00753778" w:rsidTr="00147886">
        <w:trPr>
          <w:trHeight w:val="315"/>
          <w:jc w:val="center"/>
        </w:trPr>
        <w:tc>
          <w:tcPr>
            <w:tcW w:w="704" w:type="dxa"/>
            <w:shd w:val="clear" w:color="auto" w:fill="auto"/>
            <w:vAlign w:val="center"/>
          </w:tcPr>
          <w:p w:rsidR="001A450C" w:rsidRDefault="00F81A48" w:rsidP="001A450C">
            <w:pPr>
              <w:overflowPunct w:val="0"/>
              <w:autoSpaceDE w:val="0"/>
              <w:autoSpaceDN w:val="0"/>
              <w:adjustRightInd w:val="0"/>
              <w:jc w:val="both"/>
              <w:textAlignment w:val="baseline"/>
              <w:rPr>
                <w:lang w:eastAsia="en-US"/>
              </w:rPr>
            </w:pPr>
            <w:r>
              <w:rPr>
                <w:lang w:eastAsia="en-US"/>
              </w:rPr>
              <w:t>1.</w:t>
            </w:r>
            <w:r w:rsidR="001A450C">
              <w:rPr>
                <w:lang w:eastAsia="en-US"/>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450C" w:rsidRDefault="001A450C" w:rsidP="001A450C">
            <w:pPr>
              <w:jc w:val="both"/>
            </w:pPr>
            <w:r>
              <w:t xml:space="preserve">Платка </w:t>
            </w:r>
            <w:r w:rsidRPr="00FE6718">
              <w:rPr>
                <w:lang w:val="en-US"/>
              </w:rPr>
              <w:t>ASU</w:t>
            </w:r>
            <w:r w:rsidRPr="00FE6718">
              <w:rPr>
                <w:lang w:val="ru-RU"/>
              </w:rPr>
              <w:t>-</w:t>
            </w:r>
            <w:r w:rsidRPr="00FE6718">
              <w:rPr>
                <w:lang w:val="en-US"/>
              </w:rPr>
              <w:t>II</w:t>
            </w:r>
            <w:r w:rsidRPr="00B002EB">
              <w:t xml:space="preserve"> или еквивалент</w:t>
            </w:r>
          </w:p>
        </w:tc>
        <w:tc>
          <w:tcPr>
            <w:tcW w:w="1418" w:type="dxa"/>
            <w:vAlign w:val="center"/>
          </w:tcPr>
          <w:p w:rsidR="001A450C" w:rsidRPr="00184567" w:rsidRDefault="001A450C" w:rsidP="00147886">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50C" w:rsidRDefault="001A450C" w:rsidP="00147886">
            <w:pPr>
              <w:jc w:val="center"/>
            </w:pPr>
            <w:r>
              <w:t>2</w:t>
            </w:r>
          </w:p>
        </w:tc>
        <w:tc>
          <w:tcPr>
            <w:tcW w:w="1418"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c>
          <w:tcPr>
            <w:tcW w:w="1275"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r>
      <w:tr w:rsidR="001A450C" w:rsidRPr="00753778" w:rsidTr="00147886">
        <w:trPr>
          <w:trHeight w:val="315"/>
          <w:jc w:val="center"/>
        </w:trPr>
        <w:tc>
          <w:tcPr>
            <w:tcW w:w="704" w:type="dxa"/>
            <w:shd w:val="clear" w:color="auto" w:fill="auto"/>
            <w:vAlign w:val="center"/>
          </w:tcPr>
          <w:p w:rsidR="001A450C" w:rsidRDefault="00F81A48" w:rsidP="001A450C">
            <w:pPr>
              <w:overflowPunct w:val="0"/>
              <w:autoSpaceDE w:val="0"/>
              <w:autoSpaceDN w:val="0"/>
              <w:adjustRightInd w:val="0"/>
              <w:jc w:val="both"/>
              <w:textAlignment w:val="baseline"/>
              <w:rPr>
                <w:lang w:eastAsia="en-US"/>
              </w:rPr>
            </w:pPr>
            <w:r>
              <w:rPr>
                <w:lang w:eastAsia="en-US"/>
              </w:rPr>
              <w:t>1.</w:t>
            </w:r>
            <w:r w:rsidR="001A450C">
              <w:rPr>
                <w:lang w:eastAsia="en-US"/>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450C" w:rsidRPr="00FE6718" w:rsidRDefault="001A450C" w:rsidP="001A450C">
            <w:pPr>
              <w:jc w:val="both"/>
              <w:rPr>
                <w:lang w:val="en-US"/>
              </w:rPr>
            </w:pPr>
            <w:r w:rsidRPr="00FE6718">
              <w:rPr>
                <w:lang w:val="en-US"/>
              </w:rPr>
              <w:t>Adapter USB&lt;-&gt;V.24 1XSeriel</w:t>
            </w:r>
            <w:r w:rsidRPr="00B002EB">
              <w:t xml:space="preserve"> или еквивалент</w:t>
            </w:r>
          </w:p>
        </w:tc>
        <w:tc>
          <w:tcPr>
            <w:tcW w:w="1418" w:type="dxa"/>
            <w:vAlign w:val="center"/>
          </w:tcPr>
          <w:p w:rsidR="001A450C" w:rsidRPr="00184567" w:rsidRDefault="001A450C" w:rsidP="00147886">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50C" w:rsidRDefault="001A450C" w:rsidP="00147886">
            <w:pPr>
              <w:jc w:val="center"/>
            </w:pPr>
            <w:r w:rsidRPr="00FE6718">
              <w:rPr>
                <w:lang w:val="en-US"/>
              </w:rPr>
              <w:t>1</w:t>
            </w:r>
          </w:p>
        </w:tc>
        <w:tc>
          <w:tcPr>
            <w:tcW w:w="1418"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c>
          <w:tcPr>
            <w:tcW w:w="1275"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r>
      <w:tr w:rsidR="001A450C" w:rsidRPr="00753778" w:rsidTr="00147886">
        <w:trPr>
          <w:trHeight w:val="315"/>
          <w:jc w:val="center"/>
        </w:trPr>
        <w:tc>
          <w:tcPr>
            <w:tcW w:w="704" w:type="dxa"/>
            <w:shd w:val="clear" w:color="auto" w:fill="auto"/>
            <w:vAlign w:val="center"/>
          </w:tcPr>
          <w:p w:rsidR="001A450C" w:rsidRDefault="00F81A48" w:rsidP="001A450C">
            <w:pPr>
              <w:overflowPunct w:val="0"/>
              <w:autoSpaceDE w:val="0"/>
              <w:autoSpaceDN w:val="0"/>
              <w:adjustRightInd w:val="0"/>
              <w:jc w:val="both"/>
              <w:textAlignment w:val="baseline"/>
              <w:rPr>
                <w:lang w:eastAsia="en-US"/>
              </w:rPr>
            </w:pPr>
            <w:r>
              <w:rPr>
                <w:lang w:eastAsia="en-US"/>
              </w:rPr>
              <w:t>1.</w:t>
            </w:r>
            <w:r w:rsidR="001A450C">
              <w:rPr>
                <w:lang w:eastAsia="en-US"/>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450C" w:rsidRPr="00FE6718" w:rsidRDefault="001A450C" w:rsidP="001A450C">
            <w:pPr>
              <w:jc w:val="both"/>
              <w:rPr>
                <w:lang w:val="en-US"/>
              </w:rPr>
            </w:pPr>
            <w:r w:rsidRPr="00FE6718">
              <w:rPr>
                <w:lang w:val="en-US"/>
              </w:rPr>
              <w:t>Cable RJ45&gt;RJ45 straight 2,4m</w:t>
            </w:r>
            <w:r w:rsidRPr="00B002EB">
              <w:t xml:space="preserve"> или еквивалент</w:t>
            </w:r>
          </w:p>
        </w:tc>
        <w:tc>
          <w:tcPr>
            <w:tcW w:w="1418" w:type="dxa"/>
            <w:vAlign w:val="center"/>
          </w:tcPr>
          <w:p w:rsidR="001A450C" w:rsidRPr="00184567" w:rsidRDefault="001A450C" w:rsidP="00147886">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50C" w:rsidRDefault="001A450C" w:rsidP="00147886">
            <w:pPr>
              <w:jc w:val="center"/>
            </w:pPr>
            <w:r>
              <w:t>8</w:t>
            </w:r>
          </w:p>
        </w:tc>
        <w:tc>
          <w:tcPr>
            <w:tcW w:w="1418"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c>
          <w:tcPr>
            <w:tcW w:w="1275"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r>
      <w:tr w:rsidR="001A450C" w:rsidRPr="00753778" w:rsidTr="00147886">
        <w:trPr>
          <w:trHeight w:val="315"/>
          <w:jc w:val="center"/>
        </w:trPr>
        <w:tc>
          <w:tcPr>
            <w:tcW w:w="704" w:type="dxa"/>
            <w:shd w:val="clear" w:color="auto" w:fill="auto"/>
            <w:vAlign w:val="center"/>
          </w:tcPr>
          <w:p w:rsidR="001A450C" w:rsidRDefault="00F81A48" w:rsidP="001A450C">
            <w:pPr>
              <w:overflowPunct w:val="0"/>
              <w:autoSpaceDE w:val="0"/>
              <w:autoSpaceDN w:val="0"/>
              <w:adjustRightInd w:val="0"/>
              <w:jc w:val="both"/>
              <w:textAlignment w:val="baseline"/>
              <w:rPr>
                <w:lang w:eastAsia="en-US"/>
              </w:rPr>
            </w:pPr>
            <w:r>
              <w:rPr>
                <w:lang w:eastAsia="en-US"/>
              </w:rPr>
              <w:t>1.</w:t>
            </w:r>
            <w:r w:rsidR="001A450C">
              <w:rPr>
                <w:lang w:eastAsia="en-US"/>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450C" w:rsidRDefault="001A450C" w:rsidP="001A450C">
            <w:pPr>
              <w:jc w:val="both"/>
            </w:pPr>
            <w:r w:rsidRPr="00FE6718">
              <w:rPr>
                <w:lang w:val="en-US"/>
              </w:rPr>
              <w:t xml:space="preserve">MX HW SSD </w:t>
            </w:r>
            <w:proofErr w:type="spellStart"/>
            <w:r w:rsidRPr="00FE6718">
              <w:rPr>
                <w:lang w:val="en-US"/>
              </w:rPr>
              <w:t>incl</w:t>
            </w:r>
            <w:proofErr w:type="spellEnd"/>
            <w:r w:rsidRPr="00FE6718">
              <w:rPr>
                <w:lang w:val="en-US"/>
              </w:rPr>
              <w:t xml:space="preserve"> sledge ASU</w:t>
            </w:r>
            <w:r>
              <w:t xml:space="preserve"> </w:t>
            </w:r>
            <w:r w:rsidRPr="00B002EB">
              <w:t>или еквивалент</w:t>
            </w:r>
          </w:p>
        </w:tc>
        <w:tc>
          <w:tcPr>
            <w:tcW w:w="1418" w:type="dxa"/>
            <w:vAlign w:val="center"/>
          </w:tcPr>
          <w:p w:rsidR="001A450C" w:rsidRPr="00184567" w:rsidRDefault="001A450C" w:rsidP="00147886">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50C" w:rsidRDefault="001A450C" w:rsidP="00147886">
            <w:pPr>
              <w:jc w:val="center"/>
            </w:pPr>
            <w:r>
              <w:t>2</w:t>
            </w:r>
          </w:p>
        </w:tc>
        <w:tc>
          <w:tcPr>
            <w:tcW w:w="1418"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c>
          <w:tcPr>
            <w:tcW w:w="1275"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r>
      <w:tr w:rsidR="001A450C" w:rsidRPr="00753778" w:rsidTr="00147886">
        <w:trPr>
          <w:trHeight w:val="315"/>
          <w:jc w:val="center"/>
        </w:trPr>
        <w:tc>
          <w:tcPr>
            <w:tcW w:w="704" w:type="dxa"/>
            <w:shd w:val="clear" w:color="auto" w:fill="auto"/>
            <w:vAlign w:val="center"/>
          </w:tcPr>
          <w:p w:rsidR="001A450C" w:rsidRPr="001A450C" w:rsidRDefault="00F81A48" w:rsidP="001A450C">
            <w:pPr>
              <w:overflowPunct w:val="0"/>
              <w:autoSpaceDE w:val="0"/>
              <w:autoSpaceDN w:val="0"/>
              <w:adjustRightInd w:val="0"/>
              <w:jc w:val="both"/>
              <w:textAlignment w:val="baseline"/>
              <w:rPr>
                <w:lang w:val="en-US" w:eastAsia="en-US"/>
              </w:rPr>
            </w:pPr>
            <w:r>
              <w:rPr>
                <w:lang w:eastAsia="en-US"/>
              </w:rPr>
              <w:t>1.</w:t>
            </w:r>
            <w:r w:rsidR="001A450C">
              <w:rPr>
                <w:lang w:val="en-US" w:eastAsia="en-US"/>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450C" w:rsidRDefault="001A450C" w:rsidP="001A450C">
            <w:pPr>
              <w:jc w:val="both"/>
            </w:pPr>
            <w:r>
              <w:rPr>
                <w:lang w:val="en-US"/>
              </w:rPr>
              <w:t>MX TS SIP Trunk Channel</w:t>
            </w:r>
            <w:r>
              <w:t xml:space="preserve">  или еквивалент</w:t>
            </w:r>
          </w:p>
        </w:tc>
        <w:tc>
          <w:tcPr>
            <w:tcW w:w="1418" w:type="dxa"/>
            <w:vAlign w:val="center"/>
          </w:tcPr>
          <w:p w:rsidR="001A450C" w:rsidRPr="00184567" w:rsidRDefault="001A450C" w:rsidP="00147886">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50C" w:rsidRDefault="001A450C" w:rsidP="00147886">
            <w:pPr>
              <w:jc w:val="center"/>
            </w:pPr>
            <w:r>
              <w:t>15</w:t>
            </w:r>
          </w:p>
        </w:tc>
        <w:tc>
          <w:tcPr>
            <w:tcW w:w="1418"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c>
          <w:tcPr>
            <w:tcW w:w="1275"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r>
      <w:tr w:rsidR="001A450C" w:rsidRPr="00753778" w:rsidTr="00147886">
        <w:trPr>
          <w:trHeight w:val="315"/>
          <w:jc w:val="center"/>
        </w:trPr>
        <w:tc>
          <w:tcPr>
            <w:tcW w:w="704" w:type="dxa"/>
            <w:shd w:val="clear" w:color="auto" w:fill="auto"/>
            <w:vAlign w:val="center"/>
          </w:tcPr>
          <w:p w:rsidR="001A450C" w:rsidRPr="001A450C" w:rsidRDefault="00F81A48" w:rsidP="001A450C">
            <w:pPr>
              <w:overflowPunct w:val="0"/>
              <w:autoSpaceDE w:val="0"/>
              <w:autoSpaceDN w:val="0"/>
              <w:adjustRightInd w:val="0"/>
              <w:jc w:val="both"/>
              <w:textAlignment w:val="baseline"/>
              <w:rPr>
                <w:lang w:val="en-US" w:eastAsia="en-US"/>
              </w:rPr>
            </w:pPr>
            <w:r>
              <w:rPr>
                <w:lang w:eastAsia="en-US"/>
              </w:rPr>
              <w:t>1.</w:t>
            </w:r>
            <w:r w:rsidR="001A450C">
              <w:rPr>
                <w:lang w:val="en-US" w:eastAsia="en-US"/>
              </w:rPr>
              <w:t>7</w:t>
            </w:r>
          </w:p>
        </w:tc>
        <w:tc>
          <w:tcPr>
            <w:tcW w:w="4394" w:type="dxa"/>
            <w:tcBorders>
              <w:top w:val="single" w:sz="4" w:space="0" w:color="auto"/>
              <w:left w:val="single" w:sz="4" w:space="0" w:color="auto"/>
              <w:bottom w:val="single" w:sz="4" w:space="0" w:color="auto"/>
              <w:right w:val="single" w:sz="4" w:space="0" w:color="auto"/>
            </w:tcBorders>
          </w:tcPr>
          <w:p w:rsidR="001A450C" w:rsidRDefault="001A450C" w:rsidP="001A450C">
            <w:r>
              <w:rPr>
                <w:lang w:val="en-US"/>
              </w:rPr>
              <w:t xml:space="preserve">MX 6.x - SIP extension  </w:t>
            </w:r>
            <w:r>
              <w:t>или еквивалент</w:t>
            </w:r>
          </w:p>
        </w:tc>
        <w:tc>
          <w:tcPr>
            <w:tcW w:w="1418" w:type="dxa"/>
            <w:vAlign w:val="center"/>
          </w:tcPr>
          <w:p w:rsidR="001A450C" w:rsidRPr="00184567" w:rsidRDefault="001A450C" w:rsidP="00147886">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vAlign w:val="center"/>
          </w:tcPr>
          <w:p w:rsidR="001A450C" w:rsidRDefault="001A450C" w:rsidP="00147886">
            <w:pPr>
              <w:jc w:val="center"/>
              <w:rPr>
                <w:lang w:val="en-US"/>
              </w:rPr>
            </w:pPr>
            <w:r>
              <w:rPr>
                <w:lang w:val="en-US"/>
              </w:rPr>
              <w:t>15</w:t>
            </w:r>
          </w:p>
        </w:tc>
        <w:tc>
          <w:tcPr>
            <w:tcW w:w="1418"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c>
          <w:tcPr>
            <w:tcW w:w="1275" w:type="dxa"/>
            <w:vAlign w:val="center"/>
          </w:tcPr>
          <w:p w:rsidR="001A450C" w:rsidRPr="00753778" w:rsidRDefault="001A450C"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5098" w:type="dxa"/>
            <w:gridSpan w:val="2"/>
            <w:tcBorders>
              <w:right w:val="single" w:sz="4" w:space="0" w:color="auto"/>
            </w:tcBorders>
            <w:shd w:val="clear" w:color="auto" w:fill="auto"/>
            <w:vAlign w:val="center"/>
          </w:tcPr>
          <w:p w:rsidR="00F81A48" w:rsidRPr="00F81A48" w:rsidRDefault="00F81A48" w:rsidP="001A450C">
            <w:pPr>
              <w:rPr>
                <w:b/>
                <w:lang w:val="en-US"/>
              </w:rPr>
            </w:pPr>
            <w:r w:rsidRPr="00F81A48">
              <w:rPr>
                <w:b/>
              </w:rPr>
              <w:t>2. Активиране</w:t>
            </w:r>
            <w:r w:rsidRPr="00F81A48">
              <w:rPr>
                <w:b/>
                <w:lang w:val="ru-RU"/>
              </w:rPr>
              <w:t xml:space="preserve"> </w:t>
            </w:r>
            <w:r w:rsidRPr="00F81A48">
              <w:rPr>
                <w:b/>
              </w:rPr>
              <w:t>на лицензи.</w:t>
            </w:r>
          </w:p>
        </w:tc>
        <w:tc>
          <w:tcPr>
            <w:tcW w:w="1418" w:type="dxa"/>
            <w:vAlign w:val="center"/>
          </w:tcPr>
          <w:p w:rsidR="00F81A48" w:rsidRPr="00184567" w:rsidRDefault="00F81A48" w:rsidP="00147886">
            <w:pPr>
              <w:overflowPunct w:val="0"/>
              <w:autoSpaceDE w:val="0"/>
              <w:autoSpaceDN w:val="0"/>
              <w:adjustRightInd w:val="0"/>
              <w:jc w:val="center"/>
              <w:textAlignment w:val="baseline"/>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81A48" w:rsidRDefault="00F81A48" w:rsidP="00147886">
            <w:pPr>
              <w:jc w:val="center"/>
              <w:rPr>
                <w:lang w:val="en-US"/>
              </w:rPr>
            </w:pPr>
          </w:p>
        </w:tc>
        <w:tc>
          <w:tcPr>
            <w:tcW w:w="1418" w:type="dxa"/>
            <w:vAlign w:val="center"/>
          </w:tcPr>
          <w:p w:rsidR="00F81A48" w:rsidRPr="00753778" w:rsidRDefault="00291DD8" w:rsidP="00F81A48">
            <w:pPr>
              <w:overflowPunct w:val="0"/>
              <w:autoSpaceDE w:val="0"/>
              <w:autoSpaceDN w:val="0"/>
              <w:adjustRightInd w:val="0"/>
              <w:jc w:val="center"/>
              <w:textAlignment w:val="baseline"/>
              <w:rPr>
                <w:lang w:eastAsia="en-US"/>
              </w:rPr>
            </w:pPr>
            <w:r w:rsidRPr="00291DD8">
              <w:rPr>
                <w:i/>
                <w:lang w:eastAsia="en-US"/>
              </w:rPr>
              <w:t>/не се попълва/</w:t>
            </w:r>
          </w:p>
        </w:tc>
        <w:tc>
          <w:tcPr>
            <w:tcW w:w="1275" w:type="dxa"/>
            <w:vAlign w:val="center"/>
          </w:tcPr>
          <w:p w:rsidR="00F81A48" w:rsidRPr="00753778" w:rsidRDefault="00F61B0A" w:rsidP="00F81A48">
            <w:pPr>
              <w:overflowPunct w:val="0"/>
              <w:autoSpaceDE w:val="0"/>
              <w:autoSpaceDN w:val="0"/>
              <w:adjustRightInd w:val="0"/>
              <w:jc w:val="center"/>
              <w:textAlignment w:val="baseline"/>
              <w:rPr>
                <w:lang w:eastAsia="en-US"/>
              </w:rPr>
            </w:pPr>
            <w:r w:rsidRPr="00F61B0A">
              <w:rPr>
                <w:i/>
                <w:lang w:eastAsia="en-US"/>
              </w:rPr>
              <w:t>/не се попълва/</w:t>
            </w: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Pr="00FE6718" w:rsidRDefault="00F81A48" w:rsidP="00F81A48">
            <w:pPr>
              <w:jc w:val="both"/>
              <w:rPr>
                <w:lang w:val="en-US"/>
              </w:rPr>
            </w:pPr>
            <w:r w:rsidRPr="00FE6718">
              <w:rPr>
                <w:lang w:val="en-US"/>
              </w:rPr>
              <w:t>MX-ONE Telephony System 6.x</w:t>
            </w:r>
            <w:r w:rsidRPr="00B002EB">
              <w:t xml:space="preserve"> 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rPr>
                <w:lang w:val="en-US"/>
              </w:rPr>
              <w:t>1</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en-US"/>
              </w:rPr>
              <w:t xml:space="preserve">MX TS port </w:t>
            </w:r>
            <w:proofErr w:type="spellStart"/>
            <w:r w:rsidRPr="00FE6718">
              <w:rPr>
                <w:lang w:val="en-US"/>
              </w:rPr>
              <w:t>migr</w:t>
            </w:r>
            <w:proofErr w:type="spellEnd"/>
            <w:r w:rsidRPr="00FE6718">
              <w:rPr>
                <w:lang w:val="en-US"/>
              </w:rPr>
              <w:t xml:space="preserve"> TSW-&gt;TSE 6</w:t>
            </w:r>
            <w:r w:rsidRPr="00B002EB">
              <w:t xml:space="preserve"> 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680</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en-US"/>
              </w:rPr>
              <w:t>MX</w:t>
            </w:r>
            <w:r w:rsidRPr="00FE6718">
              <w:rPr>
                <w:lang w:val="ru-RU"/>
              </w:rPr>
              <w:t xml:space="preserve"> 6.</w:t>
            </w:r>
            <w:r w:rsidRPr="00FE6718">
              <w:rPr>
                <w:lang w:val="en-US"/>
              </w:rPr>
              <w:t>x</w:t>
            </w:r>
            <w:r w:rsidRPr="00FE6718">
              <w:rPr>
                <w:lang w:val="ru-RU"/>
              </w:rPr>
              <w:t xml:space="preserve"> </w:t>
            </w:r>
            <w:r w:rsidRPr="00FE6718">
              <w:rPr>
                <w:lang w:val="en-US"/>
              </w:rPr>
              <w:t>User</w:t>
            </w:r>
            <w:r w:rsidRPr="00FE6718">
              <w:rPr>
                <w:rFonts w:eastAsia="MS PGothic"/>
                <w:color w:val="000000"/>
                <w:kern w:val="24"/>
              </w:rPr>
              <w:t xml:space="preserve">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544</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en-US"/>
              </w:rPr>
              <w:t>MX TS CTI Hunt Groups package</w:t>
            </w:r>
            <w:r w:rsidRPr="00FE6718">
              <w:rPr>
                <w:rFonts w:eastAsia="MS PGothic"/>
                <w:color w:val="000000"/>
                <w:kern w:val="24"/>
              </w:rPr>
              <w:t xml:space="preserve">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2</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Pr="00FE6718" w:rsidRDefault="00F81A48" w:rsidP="00F81A48">
            <w:pPr>
              <w:jc w:val="both"/>
              <w:rPr>
                <w:lang w:val="fr-FR"/>
              </w:rPr>
            </w:pPr>
            <w:r w:rsidRPr="00FE6718">
              <w:rPr>
                <w:lang w:val="fr-FR"/>
              </w:rPr>
              <w:t xml:space="preserve">MX TS </w:t>
            </w:r>
            <w:proofErr w:type="spellStart"/>
            <w:r w:rsidRPr="00FE6718">
              <w:rPr>
                <w:lang w:val="fr-FR"/>
              </w:rPr>
              <w:t>Analog</w:t>
            </w:r>
            <w:proofErr w:type="spellEnd"/>
            <w:r w:rsidRPr="00FE6718">
              <w:rPr>
                <w:lang w:val="fr-FR"/>
              </w:rPr>
              <w:t xml:space="preserve"> extension 1 port</w:t>
            </w:r>
            <w:r w:rsidRPr="00FE6718">
              <w:rPr>
                <w:rFonts w:eastAsia="MS PGothic"/>
                <w:color w:val="000000"/>
                <w:kern w:val="24"/>
              </w:rPr>
              <w:t xml:space="preserve">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480</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en-US"/>
              </w:rPr>
              <w:t xml:space="preserve">MX TS Operator </w:t>
            </w:r>
            <w:r w:rsidRPr="00FE6718">
              <w:rPr>
                <w:lang w:val="fr-FR"/>
              </w:rPr>
              <w:t>extension 1 port</w:t>
            </w:r>
            <w:r w:rsidRPr="00FE6718">
              <w:rPr>
                <w:rFonts w:eastAsia="MS PGothic"/>
                <w:color w:val="000000"/>
                <w:kern w:val="24"/>
              </w:rPr>
              <w:t xml:space="preserve">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rsidRPr="00FE6718">
              <w:rPr>
                <w:lang w:val="en-US"/>
              </w:rPr>
              <w:t>1</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fr-FR"/>
              </w:rPr>
              <w:t>MX TS Digital extension 1 port</w:t>
            </w:r>
            <w:r w:rsidRPr="00FE6718">
              <w:rPr>
                <w:rFonts w:eastAsia="MS PGothic"/>
                <w:color w:val="000000"/>
                <w:kern w:val="24"/>
              </w:rPr>
              <w:t xml:space="preserve">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64</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en-US"/>
              </w:rPr>
              <w:t xml:space="preserve">MX TS </w:t>
            </w:r>
            <w:proofErr w:type="spellStart"/>
            <w:r w:rsidRPr="00FE6718">
              <w:rPr>
                <w:lang w:val="en-GB"/>
              </w:rPr>
              <w:t>Analog</w:t>
            </w:r>
            <w:proofErr w:type="spellEnd"/>
            <w:r w:rsidRPr="00FE6718">
              <w:rPr>
                <w:lang w:val="en-GB"/>
              </w:rPr>
              <w:t xml:space="preserve"> trunk line 1 port</w:t>
            </w:r>
            <w:r w:rsidRPr="00FE6718">
              <w:rPr>
                <w:rFonts w:eastAsia="MS PGothic"/>
                <w:color w:val="000000"/>
                <w:kern w:val="24"/>
              </w:rPr>
              <w:t xml:space="preserve">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rsidRPr="00FE6718">
              <w:rPr>
                <w:lang w:val="en-US"/>
              </w:rPr>
              <w:t>6</w:t>
            </w:r>
            <w:r>
              <w:t>0</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lastRenderedPageBreak/>
              <w:t>2.9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fr-FR"/>
              </w:rPr>
              <w:t>MX</w:t>
            </w:r>
            <w:r w:rsidRPr="004F0C82">
              <w:t xml:space="preserve"> </w:t>
            </w:r>
            <w:r w:rsidRPr="00FE6718">
              <w:rPr>
                <w:lang w:val="fr-FR"/>
              </w:rPr>
              <w:t>TS</w:t>
            </w:r>
            <w:r w:rsidRPr="004F0C82">
              <w:t xml:space="preserve"> </w:t>
            </w:r>
            <w:r w:rsidRPr="00FE6718">
              <w:rPr>
                <w:lang w:val="fr-FR"/>
              </w:rPr>
              <w:t>Public</w:t>
            </w:r>
            <w:r w:rsidRPr="004F0C82">
              <w:t xml:space="preserve"> </w:t>
            </w:r>
            <w:r w:rsidRPr="00FE6718">
              <w:rPr>
                <w:lang w:val="fr-FR"/>
              </w:rPr>
              <w:t>ISDN</w:t>
            </w:r>
            <w:r w:rsidRPr="004F0C82">
              <w:t xml:space="preserve"> </w:t>
            </w:r>
            <w:proofErr w:type="spellStart"/>
            <w:r w:rsidRPr="00FE6718">
              <w:rPr>
                <w:lang w:val="fr-FR"/>
              </w:rPr>
              <w:t>Uside</w:t>
            </w:r>
            <w:proofErr w:type="spellEnd"/>
            <w:r w:rsidRPr="004F0C82">
              <w:t xml:space="preserve"> 1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7</w:t>
            </w:r>
            <w:r w:rsidRPr="00FE6718">
              <w:rPr>
                <w:lang w:val="en-US"/>
              </w:rPr>
              <w:t>6</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Default="00F81A48" w:rsidP="00F81A48">
            <w:pPr>
              <w:jc w:val="both"/>
            </w:pPr>
            <w:r w:rsidRPr="00FE6718">
              <w:rPr>
                <w:lang w:val="en-GB"/>
              </w:rPr>
              <w:t xml:space="preserve">MX TS </w:t>
            </w:r>
            <w:r w:rsidRPr="00FE6718">
              <w:rPr>
                <w:lang w:val="en-US"/>
              </w:rPr>
              <w:t>Telephony Server</w:t>
            </w:r>
            <w:r w:rsidRPr="00FE6718">
              <w:rPr>
                <w:rFonts w:eastAsia="MS PGothic"/>
                <w:color w:val="000000"/>
                <w:kern w:val="24"/>
              </w:rPr>
              <w:t xml:space="preserve"> </w:t>
            </w:r>
            <w:r w:rsidRPr="00B002EB">
              <w:t>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2</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F81A48" w:rsidRPr="00753778" w:rsidTr="00147886">
        <w:trPr>
          <w:trHeight w:val="315"/>
          <w:jc w:val="center"/>
        </w:trPr>
        <w:tc>
          <w:tcPr>
            <w:tcW w:w="704" w:type="dxa"/>
            <w:tcBorders>
              <w:right w:val="single" w:sz="4" w:space="0" w:color="auto"/>
            </w:tcBorders>
            <w:shd w:val="clear" w:color="auto" w:fill="auto"/>
            <w:vAlign w:val="center"/>
          </w:tcPr>
          <w:p w:rsidR="00F81A48" w:rsidRPr="00F81A48" w:rsidRDefault="00F81A48" w:rsidP="00F81A48">
            <w:r>
              <w:t>2.11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81A48" w:rsidRPr="00FE6718" w:rsidRDefault="00F81A48" w:rsidP="00F81A48">
            <w:pPr>
              <w:jc w:val="both"/>
              <w:rPr>
                <w:lang w:val="ru-RU"/>
              </w:rPr>
            </w:pPr>
            <w:r w:rsidRPr="00FE6718">
              <w:rPr>
                <w:lang w:val="en-US"/>
              </w:rPr>
              <w:t>MX</w:t>
            </w:r>
            <w:r w:rsidRPr="00FE6718">
              <w:rPr>
                <w:lang w:val="ru-RU"/>
              </w:rPr>
              <w:t xml:space="preserve"> </w:t>
            </w:r>
            <w:r w:rsidRPr="00FE6718">
              <w:rPr>
                <w:lang w:val="en-US"/>
              </w:rPr>
              <w:t>TS</w:t>
            </w:r>
            <w:r w:rsidRPr="00FE6718">
              <w:rPr>
                <w:lang w:val="ru-RU"/>
              </w:rPr>
              <w:t xml:space="preserve"> </w:t>
            </w:r>
            <w:r w:rsidRPr="00FE6718">
              <w:rPr>
                <w:lang w:val="en-US"/>
              </w:rPr>
              <w:t>Gateway</w:t>
            </w:r>
            <w:r w:rsidRPr="00FE6718">
              <w:rPr>
                <w:rFonts w:eastAsia="MS PGothic"/>
                <w:color w:val="000000"/>
                <w:kern w:val="24"/>
              </w:rPr>
              <w:t xml:space="preserve"> или еквивалент</w:t>
            </w:r>
            <w:r w:rsidRPr="00B002EB">
              <w:t xml:space="preserve"> или еквивалент</w:t>
            </w:r>
          </w:p>
        </w:tc>
        <w:tc>
          <w:tcPr>
            <w:tcW w:w="1418" w:type="dxa"/>
            <w:vAlign w:val="center"/>
          </w:tcPr>
          <w:p w:rsidR="00F81A48" w:rsidRDefault="00F81A48" w:rsidP="00147886">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A48" w:rsidRDefault="00F81A48" w:rsidP="00147886">
            <w:pPr>
              <w:jc w:val="center"/>
            </w:pPr>
            <w:r>
              <w:t>3</w:t>
            </w:r>
          </w:p>
        </w:tc>
        <w:tc>
          <w:tcPr>
            <w:tcW w:w="1418"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c>
          <w:tcPr>
            <w:tcW w:w="1275" w:type="dxa"/>
            <w:vAlign w:val="center"/>
          </w:tcPr>
          <w:p w:rsidR="00F81A48" w:rsidRPr="00753778" w:rsidRDefault="00F81A48" w:rsidP="00F81A48">
            <w:pPr>
              <w:overflowPunct w:val="0"/>
              <w:autoSpaceDE w:val="0"/>
              <w:autoSpaceDN w:val="0"/>
              <w:adjustRightInd w:val="0"/>
              <w:jc w:val="center"/>
              <w:textAlignment w:val="baseline"/>
              <w:rPr>
                <w:lang w:eastAsia="en-US"/>
              </w:rPr>
            </w:pPr>
          </w:p>
        </w:tc>
      </w:tr>
      <w:tr w:rsidR="00843E21" w:rsidRPr="00753778" w:rsidTr="00147886">
        <w:trPr>
          <w:trHeight w:val="315"/>
          <w:jc w:val="center"/>
        </w:trPr>
        <w:tc>
          <w:tcPr>
            <w:tcW w:w="5098" w:type="dxa"/>
            <w:gridSpan w:val="2"/>
            <w:tcBorders>
              <w:right w:val="single" w:sz="4" w:space="0" w:color="auto"/>
            </w:tcBorders>
            <w:shd w:val="clear" w:color="auto" w:fill="auto"/>
            <w:vAlign w:val="center"/>
          </w:tcPr>
          <w:p w:rsidR="00843E21" w:rsidRPr="00843E21" w:rsidRDefault="00843E21" w:rsidP="00F81A48">
            <w:pPr>
              <w:jc w:val="both"/>
              <w:rPr>
                <w:b/>
                <w:lang w:val="en-US"/>
              </w:rPr>
            </w:pPr>
            <w:r w:rsidRPr="00843E21">
              <w:rPr>
                <w:b/>
              </w:rPr>
              <w:t>3. Инсталиране на софтуер.</w:t>
            </w:r>
          </w:p>
        </w:tc>
        <w:tc>
          <w:tcPr>
            <w:tcW w:w="1418" w:type="dxa"/>
            <w:vAlign w:val="center"/>
          </w:tcPr>
          <w:p w:rsidR="00843E21" w:rsidRPr="003445DF" w:rsidRDefault="00843E21" w:rsidP="00147886">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43E21" w:rsidRDefault="00843E21" w:rsidP="00147886">
            <w:pPr>
              <w:jc w:val="center"/>
            </w:pPr>
          </w:p>
        </w:tc>
        <w:tc>
          <w:tcPr>
            <w:tcW w:w="1418" w:type="dxa"/>
            <w:vAlign w:val="center"/>
          </w:tcPr>
          <w:p w:rsidR="00843E21" w:rsidRPr="00753778" w:rsidRDefault="00291DD8" w:rsidP="00F81A48">
            <w:pPr>
              <w:overflowPunct w:val="0"/>
              <w:autoSpaceDE w:val="0"/>
              <w:autoSpaceDN w:val="0"/>
              <w:adjustRightInd w:val="0"/>
              <w:jc w:val="center"/>
              <w:textAlignment w:val="baseline"/>
              <w:rPr>
                <w:lang w:eastAsia="en-US"/>
              </w:rPr>
            </w:pPr>
            <w:r w:rsidRPr="00291DD8">
              <w:rPr>
                <w:i/>
                <w:lang w:eastAsia="en-US"/>
              </w:rPr>
              <w:t>/не се попълва/</w:t>
            </w:r>
          </w:p>
        </w:tc>
        <w:tc>
          <w:tcPr>
            <w:tcW w:w="1275" w:type="dxa"/>
            <w:vAlign w:val="center"/>
          </w:tcPr>
          <w:p w:rsidR="00843E21" w:rsidRPr="00753778" w:rsidRDefault="00F61B0A" w:rsidP="00F81A48">
            <w:pPr>
              <w:overflowPunct w:val="0"/>
              <w:autoSpaceDE w:val="0"/>
              <w:autoSpaceDN w:val="0"/>
              <w:adjustRightInd w:val="0"/>
              <w:jc w:val="center"/>
              <w:textAlignment w:val="baseline"/>
              <w:rPr>
                <w:lang w:eastAsia="en-US"/>
              </w:rPr>
            </w:pPr>
            <w:r w:rsidRPr="00F61B0A">
              <w:rPr>
                <w:i/>
                <w:lang w:eastAsia="en-US"/>
              </w:rPr>
              <w:t>/не се попълва/</w:t>
            </w:r>
          </w:p>
        </w:tc>
      </w:tr>
      <w:tr w:rsidR="00AB3EF0" w:rsidRPr="00753778" w:rsidTr="00147886">
        <w:trPr>
          <w:trHeight w:val="315"/>
          <w:jc w:val="center"/>
        </w:trPr>
        <w:tc>
          <w:tcPr>
            <w:tcW w:w="704" w:type="dxa"/>
            <w:tcBorders>
              <w:right w:val="single" w:sz="4" w:space="0" w:color="auto"/>
            </w:tcBorders>
            <w:shd w:val="clear" w:color="auto" w:fill="auto"/>
            <w:vAlign w:val="center"/>
          </w:tcPr>
          <w:p w:rsidR="00AB3EF0" w:rsidRDefault="00AB3EF0" w:rsidP="00AB3EF0">
            <w:r>
              <w:t>3.1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B3EF0" w:rsidRPr="00FE6718" w:rsidRDefault="00AB3EF0" w:rsidP="00AB3EF0">
            <w:pPr>
              <w:jc w:val="both"/>
              <w:rPr>
                <w:lang w:val="fr-FR"/>
              </w:rPr>
            </w:pPr>
            <w:r w:rsidRPr="00FE6718">
              <w:rPr>
                <w:lang w:val="fr-FR"/>
              </w:rPr>
              <w:t>MX TS Tel Sus SWA Standard 1y</w:t>
            </w:r>
            <w:r w:rsidRPr="00FE6718">
              <w:rPr>
                <w:rFonts w:eastAsia="MS PGothic"/>
                <w:color w:val="000000"/>
                <w:kern w:val="24"/>
              </w:rPr>
              <w:t xml:space="preserve"> </w:t>
            </w:r>
            <w:r w:rsidRPr="00B002EB">
              <w:t>или еквивалент</w:t>
            </w:r>
          </w:p>
        </w:tc>
        <w:tc>
          <w:tcPr>
            <w:tcW w:w="1418" w:type="dxa"/>
            <w:vAlign w:val="center"/>
          </w:tcPr>
          <w:p w:rsidR="00AB3EF0" w:rsidRDefault="00AB3EF0" w:rsidP="00147886">
            <w:pPr>
              <w:jc w:val="center"/>
            </w:pPr>
            <w:r w:rsidRPr="007545F6">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3EF0" w:rsidRDefault="00AB3EF0" w:rsidP="00147886">
            <w:pPr>
              <w:jc w:val="center"/>
            </w:pPr>
            <w:r>
              <w:rPr>
                <w:lang w:val="en-US"/>
              </w:rPr>
              <w:t>1</w:t>
            </w:r>
          </w:p>
        </w:tc>
        <w:tc>
          <w:tcPr>
            <w:tcW w:w="1418" w:type="dxa"/>
            <w:vAlign w:val="center"/>
          </w:tcPr>
          <w:p w:rsidR="00AB3EF0" w:rsidRPr="00753778" w:rsidRDefault="00AB3EF0" w:rsidP="00AB3EF0">
            <w:pPr>
              <w:overflowPunct w:val="0"/>
              <w:autoSpaceDE w:val="0"/>
              <w:autoSpaceDN w:val="0"/>
              <w:adjustRightInd w:val="0"/>
              <w:jc w:val="center"/>
              <w:textAlignment w:val="baseline"/>
              <w:rPr>
                <w:lang w:eastAsia="en-US"/>
              </w:rPr>
            </w:pPr>
          </w:p>
        </w:tc>
        <w:tc>
          <w:tcPr>
            <w:tcW w:w="1275" w:type="dxa"/>
            <w:vAlign w:val="center"/>
          </w:tcPr>
          <w:p w:rsidR="00AB3EF0" w:rsidRPr="00753778" w:rsidRDefault="00AB3EF0" w:rsidP="00AB3EF0">
            <w:pPr>
              <w:overflowPunct w:val="0"/>
              <w:autoSpaceDE w:val="0"/>
              <w:autoSpaceDN w:val="0"/>
              <w:adjustRightInd w:val="0"/>
              <w:jc w:val="center"/>
              <w:textAlignment w:val="baseline"/>
              <w:rPr>
                <w:lang w:eastAsia="en-US"/>
              </w:rPr>
            </w:pPr>
          </w:p>
        </w:tc>
      </w:tr>
      <w:tr w:rsidR="00AB3EF0" w:rsidRPr="00753778" w:rsidTr="00147886">
        <w:trPr>
          <w:trHeight w:val="315"/>
          <w:jc w:val="center"/>
        </w:trPr>
        <w:tc>
          <w:tcPr>
            <w:tcW w:w="704" w:type="dxa"/>
            <w:tcBorders>
              <w:right w:val="single" w:sz="4" w:space="0" w:color="auto"/>
            </w:tcBorders>
            <w:shd w:val="clear" w:color="auto" w:fill="auto"/>
            <w:vAlign w:val="center"/>
          </w:tcPr>
          <w:p w:rsidR="00AB3EF0" w:rsidRDefault="00AB3EF0" w:rsidP="00AB3EF0">
            <w:r>
              <w:t>3.2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B3EF0" w:rsidRDefault="00AB3EF0" w:rsidP="00AB3EF0">
            <w:pPr>
              <w:jc w:val="both"/>
            </w:pPr>
            <w:r w:rsidRPr="00FE6718">
              <w:rPr>
                <w:lang w:val="fr-FR"/>
              </w:rPr>
              <w:t>MX TS Tel User SWA Standard 1y</w:t>
            </w:r>
            <w:r w:rsidRPr="00FE6718">
              <w:rPr>
                <w:rFonts w:eastAsia="MS PGothic"/>
                <w:color w:val="000000"/>
                <w:kern w:val="24"/>
              </w:rPr>
              <w:t xml:space="preserve"> </w:t>
            </w:r>
            <w:r w:rsidRPr="00B002EB">
              <w:t>или еквивалент</w:t>
            </w:r>
          </w:p>
        </w:tc>
        <w:tc>
          <w:tcPr>
            <w:tcW w:w="1418" w:type="dxa"/>
            <w:vAlign w:val="center"/>
          </w:tcPr>
          <w:p w:rsidR="00AB3EF0" w:rsidRDefault="00AB3EF0" w:rsidP="00147886">
            <w:pPr>
              <w:jc w:val="center"/>
            </w:pPr>
            <w:r w:rsidRPr="007545F6">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3EF0" w:rsidRDefault="00AB3EF0" w:rsidP="00147886">
            <w:pPr>
              <w:jc w:val="center"/>
            </w:pPr>
            <w:r>
              <w:t>559</w:t>
            </w:r>
          </w:p>
        </w:tc>
        <w:tc>
          <w:tcPr>
            <w:tcW w:w="1418" w:type="dxa"/>
            <w:vAlign w:val="center"/>
          </w:tcPr>
          <w:p w:rsidR="00AB3EF0" w:rsidRPr="00753778" w:rsidRDefault="00AB3EF0" w:rsidP="00AB3EF0">
            <w:pPr>
              <w:overflowPunct w:val="0"/>
              <w:autoSpaceDE w:val="0"/>
              <w:autoSpaceDN w:val="0"/>
              <w:adjustRightInd w:val="0"/>
              <w:jc w:val="center"/>
              <w:textAlignment w:val="baseline"/>
              <w:rPr>
                <w:lang w:eastAsia="en-US"/>
              </w:rPr>
            </w:pPr>
          </w:p>
        </w:tc>
        <w:tc>
          <w:tcPr>
            <w:tcW w:w="1275" w:type="dxa"/>
            <w:vAlign w:val="center"/>
          </w:tcPr>
          <w:p w:rsidR="00AB3EF0" w:rsidRPr="00753778" w:rsidRDefault="00AB3EF0" w:rsidP="00AB3EF0">
            <w:pPr>
              <w:overflowPunct w:val="0"/>
              <w:autoSpaceDE w:val="0"/>
              <w:autoSpaceDN w:val="0"/>
              <w:adjustRightInd w:val="0"/>
              <w:jc w:val="center"/>
              <w:textAlignment w:val="baseline"/>
              <w:rPr>
                <w:lang w:eastAsia="en-US"/>
              </w:rPr>
            </w:pPr>
          </w:p>
        </w:tc>
      </w:tr>
      <w:tr w:rsidR="00AB3EF0" w:rsidRPr="00753778" w:rsidTr="00147886">
        <w:trPr>
          <w:trHeight w:val="315"/>
          <w:jc w:val="center"/>
        </w:trPr>
        <w:tc>
          <w:tcPr>
            <w:tcW w:w="704" w:type="dxa"/>
            <w:tcBorders>
              <w:right w:val="single" w:sz="4" w:space="0" w:color="auto"/>
            </w:tcBorders>
            <w:shd w:val="clear" w:color="auto" w:fill="auto"/>
            <w:vAlign w:val="center"/>
          </w:tcPr>
          <w:p w:rsidR="00AB3EF0" w:rsidRDefault="00AB3EF0" w:rsidP="00AB3EF0">
            <w:r>
              <w:t>3.3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B3EF0" w:rsidRPr="00FE6718" w:rsidRDefault="00AB3EF0" w:rsidP="00AB3EF0">
            <w:pPr>
              <w:jc w:val="both"/>
              <w:rPr>
                <w:lang w:val="en-GB"/>
              </w:rPr>
            </w:pPr>
            <w:r w:rsidRPr="00FE6718">
              <w:rPr>
                <w:lang w:val="en-GB"/>
              </w:rPr>
              <w:t xml:space="preserve">MX TS </w:t>
            </w:r>
            <w:r w:rsidRPr="00FE6718">
              <w:rPr>
                <w:lang w:val="en-US"/>
              </w:rPr>
              <w:t xml:space="preserve">Tel Gateway </w:t>
            </w:r>
            <w:r w:rsidRPr="00FE6718">
              <w:rPr>
                <w:lang w:val="en-GB"/>
              </w:rPr>
              <w:t>SWA Standard 1y</w:t>
            </w:r>
            <w:r w:rsidRPr="00FE6718">
              <w:rPr>
                <w:rFonts w:eastAsia="MS PGothic"/>
                <w:color w:val="000000"/>
                <w:kern w:val="24"/>
              </w:rPr>
              <w:t xml:space="preserve"> </w:t>
            </w:r>
            <w:r w:rsidRPr="00B002EB">
              <w:t>или еквивалент</w:t>
            </w:r>
          </w:p>
        </w:tc>
        <w:tc>
          <w:tcPr>
            <w:tcW w:w="1418" w:type="dxa"/>
            <w:vAlign w:val="center"/>
          </w:tcPr>
          <w:p w:rsidR="00AB3EF0" w:rsidRDefault="00AB3EF0" w:rsidP="00147886">
            <w:pPr>
              <w:jc w:val="center"/>
            </w:pPr>
            <w:r w:rsidRPr="007545F6">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3EF0" w:rsidRDefault="00AB3EF0" w:rsidP="00147886">
            <w:pPr>
              <w:jc w:val="center"/>
            </w:pPr>
            <w:r>
              <w:t>3</w:t>
            </w:r>
          </w:p>
        </w:tc>
        <w:tc>
          <w:tcPr>
            <w:tcW w:w="1418" w:type="dxa"/>
            <w:vAlign w:val="center"/>
          </w:tcPr>
          <w:p w:rsidR="00AB3EF0" w:rsidRPr="00753778" w:rsidRDefault="00AB3EF0" w:rsidP="00AB3EF0">
            <w:pPr>
              <w:overflowPunct w:val="0"/>
              <w:autoSpaceDE w:val="0"/>
              <w:autoSpaceDN w:val="0"/>
              <w:adjustRightInd w:val="0"/>
              <w:jc w:val="center"/>
              <w:textAlignment w:val="baseline"/>
              <w:rPr>
                <w:lang w:eastAsia="en-US"/>
              </w:rPr>
            </w:pPr>
          </w:p>
        </w:tc>
        <w:tc>
          <w:tcPr>
            <w:tcW w:w="1275" w:type="dxa"/>
            <w:vAlign w:val="center"/>
          </w:tcPr>
          <w:p w:rsidR="00AB3EF0" w:rsidRPr="00753778" w:rsidRDefault="00AB3EF0" w:rsidP="00AB3EF0">
            <w:pPr>
              <w:overflowPunct w:val="0"/>
              <w:autoSpaceDE w:val="0"/>
              <w:autoSpaceDN w:val="0"/>
              <w:adjustRightInd w:val="0"/>
              <w:jc w:val="center"/>
              <w:textAlignment w:val="baseline"/>
              <w:rPr>
                <w:lang w:eastAsia="en-US"/>
              </w:rPr>
            </w:pPr>
          </w:p>
        </w:tc>
      </w:tr>
      <w:tr w:rsidR="002A2D1E" w:rsidRPr="00753778" w:rsidTr="00E95A42">
        <w:trPr>
          <w:trHeight w:val="315"/>
          <w:jc w:val="center"/>
        </w:trPr>
        <w:tc>
          <w:tcPr>
            <w:tcW w:w="5098" w:type="dxa"/>
            <w:gridSpan w:val="2"/>
            <w:tcBorders>
              <w:right w:val="single" w:sz="4" w:space="0" w:color="auto"/>
            </w:tcBorders>
            <w:shd w:val="clear" w:color="auto" w:fill="auto"/>
            <w:vAlign w:val="center"/>
          </w:tcPr>
          <w:p w:rsidR="002A2D1E" w:rsidRPr="00147886" w:rsidRDefault="002A2D1E" w:rsidP="002A2D1E">
            <w:pPr>
              <w:jc w:val="both"/>
              <w:rPr>
                <w:b/>
                <w:lang w:val="en-GB"/>
              </w:rPr>
            </w:pPr>
            <w:r w:rsidRPr="00147886">
              <w:rPr>
                <w:b/>
              </w:rPr>
              <w:t>4. Монтаж, подвързване, програмиране и въвеждане в експлоатация.</w:t>
            </w:r>
          </w:p>
        </w:tc>
        <w:tc>
          <w:tcPr>
            <w:tcW w:w="1418" w:type="dxa"/>
            <w:vAlign w:val="center"/>
          </w:tcPr>
          <w:p w:rsidR="002A2D1E" w:rsidRPr="00184567" w:rsidRDefault="002A2D1E" w:rsidP="002A2D1E">
            <w:pPr>
              <w:overflowPunct w:val="0"/>
              <w:autoSpaceDE w:val="0"/>
              <w:autoSpaceDN w:val="0"/>
              <w:adjustRightInd w:val="0"/>
              <w:jc w:val="center"/>
              <w:textAlignment w:val="baseline"/>
              <w:rPr>
                <w:lang w:eastAsia="en-US"/>
              </w:rPr>
            </w:pPr>
            <w:r>
              <w:rPr>
                <w:lang w:eastAsia="en-US"/>
              </w:rPr>
              <w:t>обща стойност</w:t>
            </w:r>
          </w:p>
        </w:tc>
        <w:tc>
          <w:tcPr>
            <w:tcW w:w="992" w:type="dxa"/>
            <w:vAlign w:val="center"/>
          </w:tcPr>
          <w:p w:rsidR="002A2D1E" w:rsidRPr="00D441E8" w:rsidRDefault="002A2D1E" w:rsidP="002A2D1E">
            <w:pPr>
              <w:overflowPunct w:val="0"/>
              <w:autoSpaceDE w:val="0"/>
              <w:autoSpaceDN w:val="0"/>
              <w:adjustRightInd w:val="0"/>
              <w:jc w:val="center"/>
              <w:textAlignment w:val="baseline"/>
              <w:rPr>
                <w:lang w:eastAsia="en-US"/>
              </w:rPr>
            </w:pPr>
          </w:p>
        </w:tc>
        <w:tc>
          <w:tcPr>
            <w:tcW w:w="1418" w:type="dxa"/>
            <w:vAlign w:val="center"/>
          </w:tcPr>
          <w:p w:rsidR="002A2D1E" w:rsidRPr="00147886" w:rsidRDefault="002A2D1E" w:rsidP="002A2D1E">
            <w:pPr>
              <w:overflowPunct w:val="0"/>
              <w:autoSpaceDE w:val="0"/>
              <w:autoSpaceDN w:val="0"/>
              <w:adjustRightInd w:val="0"/>
              <w:jc w:val="center"/>
              <w:textAlignment w:val="baseline"/>
              <w:rPr>
                <w:i/>
                <w:lang w:eastAsia="en-US"/>
              </w:rPr>
            </w:pPr>
          </w:p>
        </w:tc>
        <w:tc>
          <w:tcPr>
            <w:tcW w:w="1275" w:type="dxa"/>
            <w:vAlign w:val="center"/>
          </w:tcPr>
          <w:p w:rsidR="002A2D1E" w:rsidRPr="00753778" w:rsidRDefault="002A2D1E" w:rsidP="002A2D1E">
            <w:pPr>
              <w:overflowPunct w:val="0"/>
              <w:autoSpaceDE w:val="0"/>
              <w:autoSpaceDN w:val="0"/>
              <w:adjustRightInd w:val="0"/>
              <w:jc w:val="center"/>
              <w:textAlignment w:val="baseline"/>
              <w:rPr>
                <w:lang w:eastAsia="en-US"/>
              </w:rPr>
            </w:pPr>
          </w:p>
        </w:tc>
      </w:tr>
      <w:tr w:rsidR="002A2D1E" w:rsidRPr="00753778" w:rsidTr="00E95A42">
        <w:trPr>
          <w:trHeight w:val="315"/>
          <w:jc w:val="center"/>
        </w:trPr>
        <w:tc>
          <w:tcPr>
            <w:tcW w:w="5098" w:type="dxa"/>
            <w:gridSpan w:val="2"/>
            <w:tcBorders>
              <w:right w:val="single" w:sz="4" w:space="0" w:color="auto"/>
            </w:tcBorders>
            <w:shd w:val="clear" w:color="auto" w:fill="auto"/>
            <w:vAlign w:val="center"/>
          </w:tcPr>
          <w:p w:rsidR="002A2D1E" w:rsidRPr="00147886" w:rsidRDefault="002A2D1E" w:rsidP="002A2D1E">
            <w:pPr>
              <w:jc w:val="both"/>
              <w:rPr>
                <w:b/>
              </w:rPr>
            </w:pPr>
            <w:r w:rsidRPr="00147886">
              <w:rPr>
                <w:b/>
              </w:rPr>
              <w:t>5. Обучение на специалисти за администрирането и различията след ъпгрейда на MX-ONE v 6.2.</w:t>
            </w:r>
          </w:p>
        </w:tc>
        <w:tc>
          <w:tcPr>
            <w:tcW w:w="1418" w:type="dxa"/>
            <w:vAlign w:val="center"/>
          </w:tcPr>
          <w:p w:rsidR="002A2D1E" w:rsidRPr="00184567" w:rsidRDefault="002A2D1E" w:rsidP="002A2D1E">
            <w:pPr>
              <w:overflowPunct w:val="0"/>
              <w:autoSpaceDE w:val="0"/>
              <w:autoSpaceDN w:val="0"/>
              <w:adjustRightInd w:val="0"/>
              <w:jc w:val="center"/>
              <w:textAlignment w:val="baseline"/>
              <w:rPr>
                <w:lang w:eastAsia="en-US"/>
              </w:rPr>
            </w:pPr>
            <w:r>
              <w:rPr>
                <w:lang w:eastAsia="en-US"/>
              </w:rPr>
              <w:t>б</w:t>
            </w:r>
            <w:r w:rsidRPr="00184567">
              <w:rPr>
                <w:lang w:eastAsia="en-US"/>
              </w:rPr>
              <w:t>рой</w:t>
            </w:r>
            <w:r>
              <w:rPr>
                <w:lang w:eastAsia="en-US"/>
              </w:rPr>
              <w:t xml:space="preserve"> служители</w:t>
            </w:r>
          </w:p>
        </w:tc>
        <w:tc>
          <w:tcPr>
            <w:tcW w:w="992" w:type="dxa"/>
            <w:vAlign w:val="center"/>
          </w:tcPr>
          <w:p w:rsidR="002A2D1E" w:rsidRPr="00D441E8" w:rsidRDefault="002A2D1E" w:rsidP="002A2D1E">
            <w:pPr>
              <w:overflowPunct w:val="0"/>
              <w:autoSpaceDE w:val="0"/>
              <w:autoSpaceDN w:val="0"/>
              <w:adjustRightInd w:val="0"/>
              <w:jc w:val="center"/>
              <w:textAlignment w:val="baseline"/>
              <w:rPr>
                <w:lang w:eastAsia="en-US"/>
              </w:rPr>
            </w:pPr>
            <w:r>
              <w:rPr>
                <w:lang w:eastAsia="en-US"/>
              </w:rPr>
              <w:t>3</w:t>
            </w:r>
          </w:p>
        </w:tc>
        <w:tc>
          <w:tcPr>
            <w:tcW w:w="1418" w:type="dxa"/>
            <w:vAlign w:val="center"/>
          </w:tcPr>
          <w:p w:rsidR="002A2D1E" w:rsidRPr="00184567" w:rsidRDefault="002A2D1E" w:rsidP="002A2D1E">
            <w:pPr>
              <w:overflowPunct w:val="0"/>
              <w:autoSpaceDE w:val="0"/>
              <w:autoSpaceDN w:val="0"/>
              <w:adjustRightInd w:val="0"/>
              <w:jc w:val="center"/>
              <w:textAlignment w:val="baseline"/>
              <w:rPr>
                <w:lang w:eastAsia="en-US"/>
              </w:rPr>
            </w:pPr>
          </w:p>
        </w:tc>
        <w:tc>
          <w:tcPr>
            <w:tcW w:w="1275" w:type="dxa"/>
            <w:vAlign w:val="center"/>
          </w:tcPr>
          <w:p w:rsidR="002A2D1E" w:rsidRPr="00753778" w:rsidRDefault="002A2D1E" w:rsidP="002A2D1E">
            <w:pPr>
              <w:overflowPunct w:val="0"/>
              <w:autoSpaceDE w:val="0"/>
              <w:autoSpaceDN w:val="0"/>
              <w:adjustRightInd w:val="0"/>
              <w:jc w:val="center"/>
              <w:textAlignment w:val="baseline"/>
              <w:rPr>
                <w:lang w:eastAsia="en-US"/>
              </w:rPr>
            </w:pPr>
          </w:p>
        </w:tc>
      </w:tr>
      <w:tr w:rsidR="001A450C" w:rsidRPr="00753778" w:rsidTr="00AB3EF0">
        <w:trPr>
          <w:trHeight w:val="315"/>
          <w:jc w:val="center"/>
        </w:trPr>
        <w:tc>
          <w:tcPr>
            <w:tcW w:w="8926" w:type="dxa"/>
            <w:gridSpan w:val="5"/>
            <w:shd w:val="clear" w:color="auto" w:fill="auto"/>
            <w:vAlign w:val="bottom"/>
          </w:tcPr>
          <w:p w:rsidR="001A450C" w:rsidRPr="002D3F33" w:rsidRDefault="001A450C" w:rsidP="00AB3EF0">
            <w:pPr>
              <w:overflowPunct w:val="0"/>
              <w:autoSpaceDE w:val="0"/>
              <w:autoSpaceDN w:val="0"/>
              <w:adjustRightInd w:val="0"/>
              <w:jc w:val="right"/>
              <w:textAlignment w:val="baseline"/>
              <w:rPr>
                <w:lang w:val="en-US" w:eastAsia="en-US"/>
              </w:rPr>
            </w:pPr>
            <w:r w:rsidRPr="002D3F33">
              <w:rPr>
                <w:b/>
                <w:lang w:eastAsia="en-US"/>
              </w:rPr>
              <w:t>Обща стойност за изпълнение /лв. без ДДС/:</w:t>
            </w:r>
          </w:p>
        </w:tc>
        <w:tc>
          <w:tcPr>
            <w:tcW w:w="1275" w:type="dxa"/>
          </w:tcPr>
          <w:p w:rsidR="001A450C" w:rsidRPr="00753778" w:rsidRDefault="001A450C" w:rsidP="00AB3EF0">
            <w:pPr>
              <w:overflowPunct w:val="0"/>
              <w:autoSpaceDE w:val="0"/>
              <w:autoSpaceDN w:val="0"/>
              <w:adjustRightInd w:val="0"/>
              <w:jc w:val="both"/>
              <w:textAlignment w:val="baseline"/>
              <w:rPr>
                <w:lang w:val="en-US" w:eastAsia="en-US"/>
              </w:rPr>
            </w:pPr>
          </w:p>
        </w:tc>
      </w:tr>
    </w:tbl>
    <w:p w:rsidR="001A450C" w:rsidRDefault="001A450C" w:rsidP="001A450C">
      <w:pPr>
        <w:ind w:right="15"/>
        <w:jc w:val="both"/>
        <w:rPr>
          <w:lang w:val="en-AU" w:eastAsia="en-US"/>
        </w:rPr>
      </w:pPr>
    </w:p>
    <w:p w:rsidR="001A450C" w:rsidRDefault="001A450C" w:rsidP="001A450C">
      <w:pPr>
        <w:ind w:right="15"/>
        <w:jc w:val="both"/>
      </w:pPr>
    </w:p>
    <w:p w:rsidR="001A450C" w:rsidRDefault="001A450C" w:rsidP="001A450C">
      <w:pPr>
        <w:ind w:right="15"/>
        <w:jc w:val="both"/>
      </w:pPr>
      <w:r w:rsidRPr="00180A28">
        <w:t>Предложените цени са определени при пълно съответствие с условията за образуване на предлаганата цена от документацията по процедурата</w:t>
      </w:r>
      <w:r>
        <w:t>.</w:t>
      </w:r>
    </w:p>
    <w:p w:rsidR="001A450C" w:rsidRDefault="001A450C" w:rsidP="001A450C">
      <w:pPr>
        <w:ind w:right="15"/>
        <w:jc w:val="both"/>
      </w:pPr>
    </w:p>
    <w:p w:rsidR="001A450C" w:rsidRPr="002D3F33" w:rsidRDefault="001A450C" w:rsidP="001A450C">
      <w:pPr>
        <w:overflowPunct w:val="0"/>
        <w:autoSpaceDE w:val="0"/>
        <w:autoSpaceDN w:val="0"/>
        <w:adjustRightInd w:val="0"/>
        <w:jc w:val="both"/>
        <w:textAlignment w:val="baseline"/>
        <w:rPr>
          <w:i/>
          <w:lang w:val="en-US" w:eastAsia="en-US"/>
        </w:rPr>
      </w:pPr>
      <w:r w:rsidRPr="007E4DEC">
        <w:rPr>
          <w:lang w:val="ru-RU" w:eastAsia="en-US"/>
        </w:rPr>
        <w:t xml:space="preserve">Предлаганата от нас цена за изпълнение на </w:t>
      </w:r>
      <w:r w:rsidR="000C6201" w:rsidRPr="000C6201">
        <w:rPr>
          <w:lang w:val="ru-RU" w:eastAsia="en-US"/>
        </w:rPr>
        <w:t xml:space="preserve">обособената позиция </w:t>
      </w:r>
      <w:r w:rsidRPr="007E4DEC">
        <w:rPr>
          <w:lang w:val="ru-RU" w:eastAsia="en-US"/>
        </w:rPr>
        <w:t>е в лева, без ДДС</w:t>
      </w:r>
      <w:r w:rsidRPr="00BD4B4A">
        <w:rPr>
          <w:i/>
          <w:lang w:val="ru-RU" w:eastAsia="en-US"/>
        </w:rPr>
        <w:t xml:space="preserve">, </w:t>
      </w:r>
      <w:r w:rsidRPr="005B3933">
        <w:t>DDP</w:t>
      </w:r>
      <w:r w:rsidRPr="005B3933">
        <w:rPr>
          <w:i/>
        </w:rPr>
        <w:t xml:space="preserve"> </w:t>
      </w:r>
      <w:r w:rsidR="00035C64" w:rsidRPr="00035C64">
        <w:t>рудник „Трояново-север“, с. Ковачево</w:t>
      </w:r>
    </w:p>
    <w:p w:rsidR="001A450C" w:rsidRDefault="001A450C" w:rsidP="001A450C">
      <w:pPr>
        <w:ind w:right="15"/>
        <w:jc w:val="both"/>
      </w:pPr>
    </w:p>
    <w:p w:rsidR="001A450C" w:rsidRPr="003B2949" w:rsidRDefault="001A450C" w:rsidP="001A450C">
      <w:pPr>
        <w:ind w:right="15"/>
        <w:jc w:val="both"/>
      </w:pPr>
      <w:r w:rsidRPr="00303C9F">
        <w:t xml:space="preserve">Цените </w:t>
      </w:r>
      <w:r>
        <w:t>са</w:t>
      </w:r>
      <w:r w:rsidRPr="00303C9F">
        <w:t xml:space="preserve"> твърди и </w:t>
      </w:r>
      <w:r>
        <w:t xml:space="preserve">не са </w:t>
      </w:r>
      <w:r w:rsidRPr="00303C9F">
        <w:t>обвързани с каквито и да е други условия, кредитни и платежни средства, форми на плащане и гаранции, освен изрично упоменатите в Документацията за участие</w:t>
      </w:r>
      <w:r w:rsidRPr="00303C9F">
        <w:rPr>
          <w:b/>
          <w:bCs/>
          <w:i/>
          <w:snapToGrid w:val="0"/>
        </w:rPr>
        <w:t>.</w:t>
      </w:r>
    </w:p>
    <w:p w:rsidR="001A450C" w:rsidRDefault="001A450C" w:rsidP="001A450C">
      <w:pPr>
        <w:ind w:right="15"/>
        <w:jc w:val="both"/>
      </w:pPr>
    </w:p>
    <w:p w:rsidR="001A450C" w:rsidRDefault="001A450C" w:rsidP="001A450C">
      <w:pPr>
        <w:ind w:right="15"/>
        <w:jc w:val="both"/>
      </w:pPr>
      <w:r w:rsidRPr="00453993">
        <w:t xml:space="preserve">В случай, че бъдем определени за изпълнител на </w:t>
      </w:r>
      <w:r w:rsidR="000C6201" w:rsidRPr="000C6201">
        <w:t>обособената позиция</w:t>
      </w:r>
      <w:r w:rsidRPr="00453993">
        <w:t xml:space="preserve">, в договора да бъде посочена следната разплащателна сметка: </w:t>
      </w:r>
    </w:p>
    <w:p w:rsidR="001A450C" w:rsidRDefault="001A450C" w:rsidP="001A450C">
      <w:pPr>
        <w:ind w:right="15"/>
        <w:jc w:val="both"/>
      </w:pPr>
    </w:p>
    <w:p w:rsidR="001A450C" w:rsidRDefault="001A450C" w:rsidP="001A450C">
      <w:pPr>
        <w:ind w:right="15"/>
        <w:jc w:val="both"/>
      </w:pPr>
    </w:p>
    <w:p w:rsidR="001A450C" w:rsidRDefault="001A450C" w:rsidP="001A450C">
      <w:pPr>
        <w:ind w:right="15"/>
        <w:jc w:val="both"/>
      </w:pPr>
    </w:p>
    <w:p w:rsidR="001A450C" w:rsidRDefault="001A450C" w:rsidP="001A450C">
      <w:pPr>
        <w:spacing w:line="360" w:lineRule="auto"/>
        <w:rPr>
          <w:color w:val="000000"/>
        </w:rPr>
      </w:pPr>
      <w:r w:rsidRPr="00B50E36">
        <w:rPr>
          <w:color w:val="000000"/>
        </w:rPr>
        <w:t xml:space="preserve">IBAN:.................................................................................. </w:t>
      </w:r>
    </w:p>
    <w:p w:rsidR="001A450C" w:rsidRPr="00B50E36" w:rsidRDefault="001A450C" w:rsidP="001A450C">
      <w:pPr>
        <w:spacing w:line="360" w:lineRule="auto"/>
        <w:rPr>
          <w:color w:val="000000"/>
        </w:rPr>
      </w:pPr>
      <w:r w:rsidRPr="00B50E36">
        <w:rPr>
          <w:color w:val="000000"/>
        </w:rPr>
        <w:t>BIC:....................</w:t>
      </w:r>
      <w:r>
        <w:rPr>
          <w:color w:val="000000"/>
        </w:rPr>
        <w:t>...............................</w:t>
      </w:r>
    </w:p>
    <w:p w:rsidR="001A450C" w:rsidRPr="001A450C" w:rsidRDefault="001A450C" w:rsidP="001A450C">
      <w:pPr>
        <w:spacing w:line="360" w:lineRule="auto"/>
        <w:ind w:right="142"/>
        <w:rPr>
          <w:color w:val="000000"/>
        </w:rPr>
      </w:pPr>
      <w:r w:rsidRPr="001A450C">
        <w:rPr>
          <w:color w:val="000000"/>
        </w:rPr>
        <w:t xml:space="preserve">Банка: ............................................................................... </w:t>
      </w:r>
    </w:p>
    <w:p w:rsidR="001A450C" w:rsidRPr="001A450C" w:rsidRDefault="001A450C" w:rsidP="001A450C">
      <w:pPr>
        <w:spacing w:line="360" w:lineRule="auto"/>
        <w:ind w:right="142"/>
        <w:rPr>
          <w:color w:val="000000"/>
        </w:rPr>
      </w:pPr>
      <w:r w:rsidRPr="001A450C">
        <w:rPr>
          <w:color w:val="000000"/>
        </w:rPr>
        <w:t xml:space="preserve">град/клон/офис:............................ </w:t>
      </w:r>
    </w:p>
    <w:p w:rsidR="001A450C" w:rsidRPr="001A450C" w:rsidRDefault="001A450C" w:rsidP="001A450C">
      <w:pPr>
        <w:widowControl w:val="0"/>
        <w:ind w:right="15"/>
        <w:jc w:val="both"/>
      </w:pPr>
    </w:p>
    <w:p w:rsidR="001A450C" w:rsidRPr="001A450C" w:rsidRDefault="001A450C" w:rsidP="001A450C">
      <w:pPr>
        <w:widowControl w:val="0"/>
        <w:ind w:right="15"/>
        <w:jc w:val="both"/>
      </w:pPr>
    </w:p>
    <w:p w:rsidR="001A450C" w:rsidRPr="001A450C" w:rsidRDefault="001A450C" w:rsidP="001A450C">
      <w:pPr>
        <w:widowControl w:val="0"/>
        <w:ind w:right="15"/>
        <w:jc w:val="both"/>
        <w:rPr>
          <w:lang w:eastAsia="en-US"/>
        </w:rPr>
      </w:pPr>
      <w:r w:rsidRPr="001A450C">
        <w:t xml:space="preserve">Дата: </w:t>
      </w:r>
      <w:r w:rsidRPr="001A450C">
        <w:rPr>
          <w:lang w:val="en-AU" w:eastAsia="en-US"/>
        </w:rPr>
        <w:t>__________________________</w:t>
      </w:r>
      <w:r w:rsidRPr="001A450C">
        <w:rPr>
          <w:lang w:eastAsia="en-US"/>
        </w:rPr>
        <w:t xml:space="preserve">                               </w:t>
      </w:r>
    </w:p>
    <w:p w:rsidR="001A450C" w:rsidRPr="001A450C" w:rsidRDefault="001A450C" w:rsidP="001A450C">
      <w:pPr>
        <w:widowControl w:val="0"/>
        <w:ind w:right="15"/>
        <w:jc w:val="both"/>
        <w:rPr>
          <w:lang w:eastAsia="en-US"/>
        </w:rPr>
      </w:pPr>
    </w:p>
    <w:p w:rsidR="001A450C" w:rsidRPr="001A450C" w:rsidRDefault="001A450C" w:rsidP="001A450C">
      <w:pPr>
        <w:widowControl w:val="0"/>
        <w:ind w:right="15"/>
        <w:jc w:val="both"/>
        <w:rPr>
          <w:lang w:val="en-AU" w:eastAsia="en-US"/>
        </w:rPr>
      </w:pPr>
      <w:r w:rsidRPr="001A450C">
        <w:rPr>
          <w:lang w:eastAsia="en-US"/>
        </w:rPr>
        <w:t xml:space="preserve">Подпис: </w:t>
      </w:r>
      <w:r w:rsidRPr="001A450C">
        <w:rPr>
          <w:lang w:val="en-AU" w:eastAsia="en-US"/>
        </w:rPr>
        <w:t>__________________________</w:t>
      </w:r>
    </w:p>
    <w:p w:rsidR="001A450C" w:rsidRPr="001A450C" w:rsidRDefault="001A450C" w:rsidP="001A450C">
      <w:pPr>
        <w:widowControl w:val="0"/>
        <w:ind w:right="15"/>
        <w:jc w:val="both"/>
        <w:rPr>
          <w:lang w:val="en-AU" w:eastAsia="en-US"/>
        </w:rPr>
      </w:pPr>
    </w:p>
    <w:p w:rsidR="001A450C" w:rsidRPr="001A450C" w:rsidRDefault="001A450C" w:rsidP="001A450C">
      <w:pPr>
        <w:widowControl w:val="0"/>
        <w:ind w:right="15"/>
        <w:jc w:val="both"/>
        <w:rPr>
          <w:lang w:val="en-AU" w:eastAsia="en-US"/>
        </w:rPr>
      </w:pPr>
      <w:r w:rsidRPr="001A450C">
        <w:rPr>
          <w:lang w:val="en-AU" w:eastAsia="en-US"/>
        </w:rPr>
        <w:t>__________________________</w:t>
      </w:r>
    </w:p>
    <w:p w:rsidR="001A450C" w:rsidRDefault="001A450C" w:rsidP="001A450C">
      <w:pPr>
        <w:widowControl w:val="0"/>
        <w:ind w:right="15"/>
        <w:jc w:val="both"/>
        <w:rPr>
          <w:i/>
          <w:lang w:eastAsia="en-US"/>
        </w:rPr>
      </w:pPr>
      <w:r w:rsidRPr="001A450C">
        <w:rPr>
          <w:i/>
          <w:lang w:eastAsia="en-US"/>
        </w:rPr>
        <w:t>(име и фамилия)</w:t>
      </w:r>
    </w:p>
    <w:p w:rsidR="001A450C" w:rsidRDefault="001A450C"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C775AD" w:rsidRDefault="00C775AD" w:rsidP="00C775AD">
      <w:pPr>
        <w:overflowPunct w:val="0"/>
        <w:autoSpaceDE w:val="0"/>
        <w:autoSpaceDN w:val="0"/>
        <w:adjustRightInd w:val="0"/>
        <w:spacing w:before="120" w:after="120"/>
        <w:textAlignment w:val="baseline"/>
        <w:rPr>
          <w:b/>
          <w:lang w:val="ru-RU"/>
        </w:rPr>
      </w:pPr>
      <w:r>
        <w:rPr>
          <w:b/>
          <w:lang w:val="ru-RU"/>
        </w:rPr>
        <w:lastRenderedPageBreak/>
        <w:t xml:space="preserve">ОБРАЗЕЦ НА ЦЕНОВО ПРЕДЛОЖЕНИЕ </w:t>
      </w:r>
    </w:p>
    <w:p w:rsidR="00C775AD" w:rsidRDefault="00C775AD" w:rsidP="00C775AD">
      <w:pPr>
        <w:ind w:right="15"/>
        <w:jc w:val="both"/>
        <w:rPr>
          <w:b/>
          <w:lang w:eastAsia="en-US"/>
        </w:rPr>
      </w:pPr>
      <w:r w:rsidRPr="00226C2B">
        <w:rPr>
          <w:rFonts w:ascii="Times New Roman Bold" w:hAnsi="Times New Roman Bold"/>
          <w:b/>
          <w:caps/>
        </w:rPr>
        <w:t>з</w:t>
      </w:r>
      <w:r w:rsidRPr="00226C2B">
        <w:rPr>
          <w:b/>
        </w:rPr>
        <w:t xml:space="preserve">а участие в обществена поръчка с предмет: </w:t>
      </w:r>
      <w:r w:rsidRPr="00226C2B">
        <w:rPr>
          <w:b/>
          <w:lang w:eastAsia="en-US"/>
        </w:rPr>
        <w:t>„</w:t>
      </w:r>
      <w:r>
        <w:rPr>
          <w:b/>
        </w:rPr>
        <w:t>Р</w:t>
      </w:r>
      <w:r w:rsidRPr="00D470F0">
        <w:rPr>
          <w:b/>
        </w:rPr>
        <w:t>азширяване и надграждане на телефонна централа</w:t>
      </w:r>
      <w:r w:rsidRPr="00226C2B">
        <w:rPr>
          <w:b/>
        </w:rPr>
        <w:t xml:space="preserve">“ </w:t>
      </w:r>
      <w:r w:rsidRPr="00226C2B">
        <w:rPr>
          <w:b/>
          <w:lang w:eastAsia="en-US"/>
        </w:rPr>
        <w:t xml:space="preserve">– реф.№ </w:t>
      </w:r>
      <w:r>
        <w:rPr>
          <w:b/>
          <w:lang w:eastAsia="en-US"/>
        </w:rPr>
        <w:t>129</w:t>
      </w:r>
      <w:r w:rsidRPr="00226C2B">
        <w:rPr>
          <w:b/>
          <w:lang w:eastAsia="en-US"/>
        </w:rPr>
        <w:t>/2019</w:t>
      </w:r>
      <w:r>
        <w:rPr>
          <w:b/>
          <w:lang w:eastAsia="en-US"/>
        </w:rPr>
        <w:t xml:space="preserve">, </w:t>
      </w:r>
    </w:p>
    <w:p w:rsidR="00C775AD" w:rsidRPr="007C2E8D" w:rsidRDefault="00C775AD" w:rsidP="00C775AD">
      <w:pPr>
        <w:ind w:right="15"/>
        <w:jc w:val="both"/>
        <w:rPr>
          <w:b/>
          <w:lang w:eastAsia="en-US"/>
        </w:rPr>
      </w:pPr>
      <w:r w:rsidRPr="007C2E8D">
        <w:rPr>
          <w:b/>
          <w:lang w:eastAsia="en-US"/>
        </w:rPr>
        <w:t xml:space="preserve">Обособена позиция №3: Надграждане на телефонна централа Aastra MX-ONE </w:t>
      </w:r>
      <w:r w:rsidRPr="007C2E8D">
        <w:rPr>
          <w:b/>
          <w:lang w:val="en-US" w:eastAsia="en-US"/>
        </w:rPr>
        <w:t>TSW</w:t>
      </w:r>
      <w:r w:rsidRPr="007C2E8D">
        <w:rPr>
          <w:b/>
          <w:lang w:eastAsia="en-US"/>
        </w:rPr>
        <w:t xml:space="preserve"> в рудник „Трояново-3“</w:t>
      </w:r>
    </w:p>
    <w:p w:rsidR="00C775AD" w:rsidRPr="00C9234E" w:rsidRDefault="00C775AD" w:rsidP="00C775AD">
      <w:pPr>
        <w:ind w:right="15"/>
        <w:jc w:val="both"/>
        <w:rPr>
          <w:u w:val="single"/>
        </w:rPr>
      </w:pPr>
    </w:p>
    <w:p w:rsidR="00C775AD" w:rsidRPr="008E7115" w:rsidRDefault="00C775AD" w:rsidP="00C775AD">
      <w:pPr>
        <w:tabs>
          <w:tab w:val="left" w:pos="8100"/>
        </w:tabs>
        <w:ind w:right="15"/>
        <w:outlineLvl w:val="0"/>
        <w:rPr>
          <w:u w:val="single"/>
          <w:lang w:val="ru-RU"/>
        </w:rPr>
      </w:pPr>
      <w:r w:rsidRPr="007C2224">
        <w:rPr>
          <w:u w:val="single"/>
          <w:lang w:val="ru-RU"/>
        </w:rPr>
        <w:t xml:space="preserve">ДО: </w:t>
      </w:r>
    </w:p>
    <w:p w:rsidR="00C775AD" w:rsidRPr="008E7115" w:rsidRDefault="00C775AD" w:rsidP="00C775AD">
      <w:pPr>
        <w:tabs>
          <w:tab w:val="left" w:pos="8100"/>
        </w:tabs>
        <w:ind w:right="15"/>
        <w:outlineLvl w:val="0"/>
        <w:rPr>
          <w:b/>
          <w:bCs/>
          <w:caps/>
          <w:lang w:val="ru-RU"/>
        </w:rPr>
      </w:pPr>
      <w:r w:rsidRPr="007C2224">
        <w:rPr>
          <w:b/>
          <w:bCs/>
          <w:caps/>
          <w:lang w:val="ru-RU"/>
        </w:rPr>
        <w:t>“Мини Марица</w:t>
      </w:r>
      <w:r>
        <w:rPr>
          <w:b/>
          <w:bCs/>
          <w:caps/>
          <w:lang w:val="ru-RU"/>
        </w:rPr>
        <w:t>-</w:t>
      </w:r>
      <w:r w:rsidRPr="007C2224">
        <w:rPr>
          <w:b/>
          <w:bCs/>
          <w:caps/>
          <w:lang w:val="ru-RU"/>
        </w:rPr>
        <w:t>Изток”</w:t>
      </w:r>
      <w:r>
        <w:rPr>
          <w:b/>
          <w:bCs/>
          <w:caps/>
          <w:lang w:val="ru-RU"/>
        </w:rPr>
        <w:t xml:space="preserve"> </w:t>
      </w:r>
      <w:r w:rsidRPr="007C2224">
        <w:rPr>
          <w:b/>
          <w:bCs/>
          <w:caps/>
          <w:lang w:val="ru-RU"/>
        </w:rPr>
        <w:t>ЕАД – гр.</w:t>
      </w:r>
      <w:r>
        <w:rPr>
          <w:b/>
          <w:bCs/>
          <w:caps/>
          <w:lang w:val="ru-RU"/>
        </w:rPr>
        <w:t xml:space="preserve"> </w:t>
      </w:r>
      <w:r w:rsidRPr="007C2224">
        <w:rPr>
          <w:b/>
          <w:bCs/>
          <w:caps/>
          <w:lang w:val="ru-RU"/>
        </w:rPr>
        <w:t>Раднево</w:t>
      </w:r>
    </w:p>
    <w:p w:rsidR="00C775AD" w:rsidRPr="007C2224" w:rsidRDefault="00C775AD" w:rsidP="00C775AD">
      <w:pPr>
        <w:tabs>
          <w:tab w:val="left" w:pos="8100"/>
        </w:tabs>
        <w:ind w:right="15"/>
        <w:rPr>
          <w:lang w:val="ru-RU"/>
        </w:rPr>
      </w:pPr>
      <w:r w:rsidRPr="007C2224">
        <w:rPr>
          <w:lang w:val="ru-RU"/>
        </w:rPr>
        <w:t>ул.“Георги Димитров” №</w:t>
      </w:r>
      <w:r>
        <w:rPr>
          <w:lang w:val="ru-RU"/>
        </w:rPr>
        <w:t xml:space="preserve"> </w:t>
      </w:r>
      <w:r w:rsidRPr="007C2224">
        <w:rPr>
          <w:lang w:val="ru-RU"/>
        </w:rPr>
        <w:t>13</w:t>
      </w:r>
    </w:p>
    <w:p w:rsidR="00C775AD" w:rsidRPr="007C2224" w:rsidRDefault="00C775AD" w:rsidP="00C775AD">
      <w:pPr>
        <w:ind w:right="15"/>
        <w:rPr>
          <w:b/>
          <w:caps/>
          <w:u w:val="single"/>
          <w:lang w:val="ru-RU"/>
        </w:rPr>
      </w:pPr>
    </w:p>
    <w:p w:rsidR="00C775AD" w:rsidRPr="007C2224" w:rsidRDefault="00C775AD" w:rsidP="00C775AD">
      <w:pPr>
        <w:tabs>
          <w:tab w:val="left" w:pos="8520"/>
        </w:tabs>
        <w:ind w:right="15"/>
        <w:rPr>
          <w:lang w:val="ru-RU"/>
        </w:rPr>
      </w:pPr>
      <w:r w:rsidRPr="007C2224">
        <w:rPr>
          <w:caps/>
          <w:u w:val="single"/>
          <w:lang w:val="ru-RU"/>
        </w:rPr>
        <w:t>От</w:t>
      </w:r>
      <w:r w:rsidRPr="007C2224">
        <w:rPr>
          <w:lang w:val="ru-RU"/>
        </w:rPr>
        <w:t xml:space="preserve">: </w:t>
      </w:r>
    </w:p>
    <w:p w:rsidR="00C775AD" w:rsidRPr="007C2224" w:rsidRDefault="00C775AD" w:rsidP="00C775AD">
      <w:pPr>
        <w:tabs>
          <w:tab w:val="left" w:pos="8520"/>
        </w:tabs>
        <w:ind w:right="15"/>
        <w:rPr>
          <w:lang w:val="ru-RU"/>
        </w:rPr>
      </w:pPr>
      <w:r w:rsidRPr="007C2224">
        <w:rPr>
          <w:lang w:val="ru-RU"/>
        </w:rPr>
        <w:t>........................................................</w:t>
      </w:r>
    </w:p>
    <w:p w:rsidR="00C775AD" w:rsidRDefault="00C775AD" w:rsidP="00C775AD">
      <w:pPr>
        <w:ind w:right="15"/>
        <w:rPr>
          <w:b/>
          <w:lang w:val="ru-RU"/>
        </w:rPr>
      </w:pPr>
    </w:p>
    <w:p w:rsidR="00C775AD" w:rsidRDefault="00C775AD" w:rsidP="00C775AD">
      <w:pPr>
        <w:ind w:right="15"/>
        <w:rPr>
          <w:b/>
          <w:lang w:val="ru-RU"/>
        </w:rPr>
      </w:pPr>
    </w:p>
    <w:p w:rsidR="00C775AD" w:rsidRPr="007C2224" w:rsidRDefault="00C775AD" w:rsidP="00C775AD">
      <w:pPr>
        <w:ind w:right="15"/>
        <w:rPr>
          <w:b/>
          <w:lang w:val="ru-RU"/>
        </w:rPr>
      </w:pPr>
      <w:r w:rsidRPr="007C2224">
        <w:rPr>
          <w:b/>
          <w:lang w:val="ru-RU"/>
        </w:rPr>
        <w:t xml:space="preserve">УВАЖАЕМИ </w:t>
      </w:r>
      <w:r>
        <w:rPr>
          <w:b/>
          <w:caps/>
        </w:rPr>
        <w:t>ГОСПОЖИ</w:t>
      </w:r>
      <w:r w:rsidRPr="0019168D">
        <w:rPr>
          <w:b/>
          <w:caps/>
        </w:rPr>
        <w:t xml:space="preserve"> и</w:t>
      </w:r>
      <w:r>
        <w:rPr>
          <w:b/>
        </w:rPr>
        <w:t xml:space="preserve"> </w:t>
      </w:r>
      <w:r w:rsidRPr="007C2224">
        <w:rPr>
          <w:b/>
          <w:lang w:val="ru-RU"/>
        </w:rPr>
        <w:t>ГОСПОДА,</w:t>
      </w:r>
    </w:p>
    <w:p w:rsidR="00C775AD" w:rsidRDefault="00C775AD" w:rsidP="00C775AD">
      <w:pPr>
        <w:ind w:right="15"/>
        <w:rPr>
          <w:lang w:val="ru-RU"/>
        </w:rPr>
      </w:pPr>
    </w:p>
    <w:p w:rsidR="00C775AD" w:rsidRDefault="00C775AD" w:rsidP="00C775AD">
      <w:pPr>
        <w:overflowPunct w:val="0"/>
        <w:autoSpaceDE w:val="0"/>
        <w:autoSpaceDN w:val="0"/>
        <w:adjustRightInd w:val="0"/>
        <w:jc w:val="both"/>
        <w:textAlignment w:val="baseline"/>
        <w:rPr>
          <w:lang w:val="en-AU" w:eastAsia="en-US"/>
        </w:rPr>
      </w:pPr>
      <w:proofErr w:type="spellStart"/>
      <w:r w:rsidRPr="001109E3">
        <w:rPr>
          <w:lang w:val="en-AU" w:eastAsia="en-US"/>
        </w:rPr>
        <w:t>Изпълнението</w:t>
      </w:r>
      <w:proofErr w:type="spellEnd"/>
      <w:r w:rsidRPr="001109E3">
        <w:rPr>
          <w:lang w:val="en-AU" w:eastAsia="en-US"/>
        </w:rPr>
        <w:t xml:space="preserve"> на </w:t>
      </w:r>
      <w:r w:rsidRPr="001109E3">
        <w:rPr>
          <w:lang w:eastAsia="en-US"/>
        </w:rPr>
        <w:t xml:space="preserve">предмета на </w:t>
      </w:r>
      <w:r w:rsidR="000C6201" w:rsidRPr="000C6201">
        <w:rPr>
          <w:lang w:eastAsia="en-US"/>
        </w:rPr>
        <w:t xml:space="preserve">обособената позиция </w:t>
      </w:r>
      <w:proofErr w:type="spellStart"/>
      <w:r w:rsidRPr="001109E3">
        <w:rPr>
          <w:lang w:val="en-AU" w:eastAsia="en-US"/>
        </w:rPr>
        <w:t>ще</w:t>
      </w:r>
      <w:proofErr w:type="spellEnd"/>
      <w:r w:rsidRPr="001109E3">
        <w:rPr>
          <w:lang w:val="en-AU" w:eastAsia="en-US"/>
        </w:rPr>
        <w:t xml:space="preserve"> </w:t>
      </w:r>
      <w:proofErr w:type="spellStart"/>
      <w:r w:rsidRPr="001109E3">
        <w:rPr>
          <w:lang w:val="en-AU" w:eastAsia="en-US"/>
        </w:rPr>
        <w:t>извършим</w:t>
      </w:r>
      <w:proofErr w:type="spellEnd"/>
      <w:r w:rsidRPr="001109E3">
        <w:rPr>
          <w:lang w:val="en-AU" w:eastAsia="en-US"/>
        </w:rPr>
        <w:t xml:space="preserve"> </w:t>
      </w:r>
      <w:proofErr w:type="spellStart"/>
      <w:r w:rsidRPr="001109E3">
        <w:rPr>
          <w:lang w:val="en-AU" w:eastAsia="en-US"/>
        </w:rPr>
        <w:t>при</w:t>
      </w:r>
      <w:proofErr w:type="spellEnd"/>
      <w:r w:rsidRPr="001109E3">
        <w:rPr>
          <w:lang w:val="en-AU" w:eastAsia="en-US"/>
        </w:rPr>
        <w:t xml:space="preserve"> </w:t>
      </w:r>
      <w:proofErr w:type="spellStart"/>
      <w:r w:rsidRPr="001109E3">
        <w:rPr>
          <w:lang w:val="en-AU" w:eastAsia="en-US"/>
        </w:rPr>
        <w:t>следн</w:t>
      </w:r>
      <w:r>
        <w:rPr>
          <w:lang w:eastAsia="en-US"/>
        </w:rPr>
        <w:t>ите</w:t>
      </w:r>
      <w:proofErr w:type="spellEnd"/>
      <w:r w:rsidRPr="001109E3">
        <w:rPr>
          <w:lang w:val="en-AU" w:eastAsia="en-US"/>
        </w:rPr>
        <w:t xml:space="preserve"> </w:t>
      </w:r>
      <w:proofErr w:type="spellStart"/>
      <w:r w:rsidRPr="001109E3">
        <w:rPr>
          <w:lang w:val="en-AU" w:eastAsia="en-US"/>
        </w:rPr>
        <w:t>цен</w:t>
      </w:r>
      <w:proofErr w:type="spellEnd"/>
      <w:r>
        <w:rPr>
          <w:lang w:eastAsia="en-US"/>
        </w:rPr>
        <w:t>и</w:t>
      </w:r>
      <w:r w:rsidRPr="001109E3">
        <w:rPr>
          <w:lang w:val="en-AU" w:eastAsia="en-US"/>
        </w:rPr>
        <w:t>:</w:t>
      </w:r>
    </w:p>
    <w:p w:rsidR="00C775AD" w:rsidRDefault="00C775AD" w:rsidP="00C775AD">
      <w:pPr>
        <w:overflowPunct w:val="0"/>
        <w:autoSpaceDE w:val="0"/>
        <w:autoSpaceDN w:val="0"/>
        <w:adjustRightInd w:val="0"/>
        <w:jc w:val="both"/>
        <w:textAlignment w:val="baseline"/>
        <w:rPr>
          <w:lang w:val="en-AU" w:eastAsia="en-US"/>
        </w:rPr>
      </w:pPr>
    </w:p>
    <w:p w:rsidR="00C775AD" w:rsidRDefault="00C775AD" w:rsidP="00C775AD">
      <w:pPr>
        <w:overflowPunct w:val="0"/>
        <w:autoSpaceDE w:val="0"/>
        <w:autoSpaceDN w:val="0"/>
        <w:adjustRightInd w:val="0"/>
        <w:jc w:val="both"/>
        <w:textAlignment w:val="baseline"/>
        <w:rPr>
          <w:lang w:val="en-AU"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418"/>
        <w:gridCol w:w="992"/>
        <w:gridCol w:w="1418"/>
        <w:gridCol w:w="1275"/>
      </w:tblGrid>
      <w:tr w:rsidR="00C775AD" w:rsidRPr="00753778" w:rsidTr="009B2F42">
        <w:trPr>
          <w:trHeight w:val="315"/>
          <w:jc w:val="center"/>
        </w:trPr>
        <w:tc>
          <w:tcPr>
            <w:tcW w:w="704" w:type="dxa"/>
            <w:shd w:val="clear" w:color="auto" w:fill="auto"/>
            <w:vAlign w:val="center"/>
          </w:tcPr>
          <w:p w:rsidR="00C775AD" w:rsidRPr="00753778" w:rsidRDefault="00C775AD" w:rsidP="009B2F42">
            <w:pPr>
              <w:overflowPunct w:val="0"/>
              <w:autoSpaceDE w:val="0"/>
              <w:autoSpaceDN w:val="0"/>
              <w:adjustRightInd w:val="0"/>
              <w:jc w:val="both"/>
              <w:textAlignment w:val="baseline"/>
              <w:rPr>
                <w:b/>
                <w:lang w:eastAsia="en-US"/>
              </w:rPr>
            </w:pPr>
            <w:r w:rsidRPr="00753778">
              <w:rPr>
                <w:b/>
                <w:lang w:eastAsia="en-US"/>
              </w:rPr>
              <w:t>№</w:t>
            </w:r>
          </w:p>
        </w:tc>
        <w:tc>
          <w:tcPr>
            <w:tcW w:w="4394" w:type="dxa"/>
            <w:shd w:val="clear" w:color="auto" w:fill="auto"/>
            <w:vAlign w:val="center"/>
          </w:tcPr>
          <w:p w:rsidR="00C775AD" w:rsidRPr="00753778" w:rsidRDefault="00C775AD" w:rsidP="009B2F42">
            <w:pPr>
              <w:overflowPunct w:val="0"/>
              <w:autoSpaceDE w:val="0"/>
              <w:autoSpaceDN w:val="0"/>
              <w:adjustRightInd w:val="0"/>
              <w:jc w:val="both"/>
              <w:textAlignment w:val="baseline"/>
              <w:rPr>
                <w:b/>
                <w:lang w:eastAsia="en-US"/>
              </w:rPr>
            </w:pPr>
            <w:r w:rsidRPr="00753778">
              <w:rPr>
                <w:b/>
                <w:lang w:eastAsia="en-US"/>
              </w:rPr>
              <w:t>Наименование</w:t>
            </w:r>
          </w:p>
        </w:tc>
        <w:tc>
          <w:tcPr>
            <w:tcW w:w="1418" w:type="dxa"/>
            <w:vAlign w:val="center"/>
          </w:tcPr>
          <w:p w:rsidR="00C775AD" w:rsidRPr="00753778" w:rsidRDefault="00C775AD" w:rsidP="009B2F42">
            <w:pPr>
              <w:overflowPunct w:val="0"/>
              <w:autoSpaceDE w:val="0"/>
              <w:autoSpaceDN w:val="0"/>
              <w:adjustRightInd w:val="0"/>
              <w:jc w:val="both"/>
              <w:textAlignment w:val="baseline"/>
              <w:rPr>
                <w:b/>
                <w:lang w:val="en-US" w:eastAsia="en-US"/>
              </w:rPr>
            </w:pPr>
            <w:r>
              <w:rPr>
                <w:b/>
                <w:lang w:eastAsia="en-US"/>
              </w:rPr>
              <w:t>Мерна единица</w:t>
            </w:r>
          </w:p>
        </w:tc>
        <w:tc>
          <w:tcPr>
            <w:tcW w:w="992" w:type="dxa"/>
            <w:vAlign w:val="center"/>
          </w:tcPr>
          <w:p w:rsidR="00C775AD" w:rsidRPr="00753778" w:rsidRDefault="00C775AD" w:rsidP="009B2F42">
            <w:pPr>
              <w:overflowPunct w:val="0"/>
              <w:autoSpaceDE w:val="0"/>
              <w:autoSpaceDN w:val="0"/>
              <w:adjustRightInd w:val="0"/>
              <w:jc w:val="both"/>
              <w:textAlignment w:val="baseline"/>
              <w:rPr>
                <w:b/>
                <w:lang w:eastAsia="en-US"/>
              </w:rPr>
            </w:pPr>
            <w:r>
              <w:rPr>
                <w:b/>
                <w:lang w:eastAsia="en-US"/>
              </w:rPr>
              <w:t>Количество</w:t>
            </w:r>
          </w:p>
        </w:tc>
        <w:tc>
          <w:tcPr>
            <w:tcW w:w="1418" w:type="dxa"/>
          </w:tcPr>
          <w:p w:rsidR="00C775AD" w:rsidRPr="002D3F33" w:rsidRDefault="00C775AD" w:rsidP="009B2F42">
            <w:pPr>
              <w:overflowPunct w:val="0"/>
              <w:autoSpaceDE w:val="0"/>
              <w:autoSpaceDN w:val="0"/>
              <w:adjustRightInd w:val="0"/>
              <w:jc w:val="both"/>
              <w:textAlignment w:val="baseline"/>
              <w:rPr>
                <w:b/>
                <w:lang w:eastAsia="en-US"/>
              </w:rPr>
            </w:pPr>
            <w:r w:rsidRPr="002D3F33">
              <w:rPr>
                <w:b/>
                <w:lang w:eastAsia="en-US"/>
              </w:rPr>
              <w:t>Единична цена</w:t>
            </w:r>
          </w:p>
          <w:p w:rsidR="00C775AD" w:rsidRDefault="00C775AD" w:rsidP="009B2F42">
            <w:pPr>
              <w:overflowPunct w:val="0"/>
              <w:autoSpaceDE w:val="0"/>
              <w:autoSpaceDN w:val="0"/>
              <w:adjustRightInd w:val="0"/>
              <w:jc w:val="both"/>
              <w:textAlignment w:val="baseline"/>
              <w:rPr>
                <w:b/>
                <w:lang w:eastAsia="en-US"/>
              </w:rPr>
            </w:pPr>
            <w:r w:rsidRPr="002D3F33">
              <w:rPr>
                <w:b/>
                <w:lang w:eastAsia="en-US"/>
              </w:rPr>
              <w:t>/лв. без ДДС/</w:t>
            </w:r>
          </w:p>
        </w:tc>
        <w:tc>
          <w:tcPr>
            <w:tcW w:w="1275" w:type="dxa"/>
          </w:tcPr>
          <w:p w:rsidR="00C775AD" w:rsidRPr="002D3F33" w:rsidRDefault="00C775AD" w:rsidP="009B2F42">
            <w:pPr>
              <w:overflowPunct w:val="0"/>
              <w:autoSpaceDE w:val="0"/>
              <w:autoSpaceDN w:val="0"/>
              <w:adjustRightInd w:val="0"/>
              <w:jc w:val="both"/>
              <w:textAlignment w:val="baseline"/>
              <w:rPr>
                <w:b/>
                <w:lang w:eastAsia="en-US"/>
              </w:rPr>
            </w:pPr>
            <w:r w:rsidRPr="002D3F33">
              <w:rPr>
                <w:b/>
                <w:lang w:eastAsia="en-US"/>
              </w:rPr>
              <w:t xml:space="preserve">Обща стойност </w:t>
            </w:r>
          </w:p>
          <w:p w:rsidR="00C775AD" w:rsidRDefault="00C775AD" w:rsidP="009B2F42">
            <w:pPr>
              <w:overflowPunct w:val="0"/>
              <w:autoSpaceDE w:val="0"/>
              <w:autoSpaceDN w:val="0"/>
              <w:adjustRightInd w:val="0"/>
              <w:jc w:val="both"/>
              <w:textAlignment w:val="baseline"/>
              <w:rPr>
                <w:b/>
                <w:lang w:eastAsia="en-US"/>
              </w:rPr>
            </w:pPr>
            <w:r w:rsidRPr="002D3F33">
              <w:rPr>
                <w:b/>
                <w:lang w:eastAsia="en-US"/>
              </w:rPr>
              <w:t>/ лв. без ДДС/</w:t>
            </w:r>
          </w:p>
        </w:tc>
      </w:tr>
      <w:tr w:rsidR="00C775AD" w:rsidRPr="00753778" w:rsidTr="009B2F42">
        <w:trPr>
          <w:trHeight w:val="315"/>
          <w:jc w:val="center"/>
        </w:trPr>
        <w:tc>
          <w:tcPr>
            <w:tcW w:w="5098" w:type="dxa"/>
            <w:gridSpan w:val="2"/>
            <w:tcBorders>
              <w:right w:val="single" w:sz="4" w:space="0" w:color="auto"/>
            </w:tcBorders>
            <w:shd w:val="clear" w:color="auto" w:fill="auto"/>
            <w:vAlign w:val="center"/>
          </w:tcPr>
          <w:p w:rsidR="00C775AD" w:rsidRPr="00F81A48" w:rsidRDefault="00C775AD" w:rsidP="009B2F42">
            <w:pPr>
              <w:jc w:val="both"/>
              <w:rPr>
                <w:b/>
              </w:rPr>
            </w:pPr>
            <w:r w:rsidRPr="00C775AD">
              <w:rPr>
                <w:b/>
              </w:rPr>
              <w:t>1. Интегриране на нови изделия към съществуващата телефонна централа Aastra MX-ONE TSW v 6.2.</w:t>
            </w:r>
          </w:p>
        </w:tc>
        <w:tc>
          <w:tcPr>
            <w:tcW w:w="1418" w:type="dxa"/>
            <w:vAlign w:val="center"/>
          </w:tcPr>
          <w:p w:rsidR="00C775AD" w:rsidRPr="00184567" w:rsidRDefault="00C775AD" w:rsidP="009B2F42">
            <w:pPr>
              <w:overflowPunct w:val="0"/>
              <w:autoSpaceDE w:val="0"/>
              <w:autoSpaceDN w:val="0"/>
              <w:adjustRightInd w:val="0"/>
              <w:jc w:val="both"/>
              <w:textAlignment w:val="baseline"/>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5AD" w:rsidRDefault="00C775AD" w:rsidP="009B2F42">
            <w:pPr>
              <w:jc w:val="center"/>
            </w:pPr>
          </w:p>
        </w:tc>
        <w:tc>
          <w:tcPr>
            <w:tcW w:w="1418" w:type="dxa"/>
          </w:tcPr>
          <w:p w:rsidR="00C775AD" w:rsidRPr="00753778" w:rsidRDefault="00291DD8" w:rsidP="009B2F42">
            <w:pPr>
              <w:overflowPunct w:val="0"/>
              <w:autoSpaceDE w:val="0"/>
              <w:autoSpaceDN w:val="0"/>
              <w:adjustRightInd w:val="0"/>
              <w:jc w:val="both"/>
              <w:textAlignment w:val="baseline"/>
              <w:rPr>
                <w:lang w:eastAsia="en-US"/>
              </w:rPr>
            </w:pPr>
            <w:r w:rsidRPr="00291DD8">
              <w:rPr>
                <w:i/>
                <w:lang w:eastAsia="en-US"/>
              </w:rPr>
              <w:t>/не се попълва/</w:t>
            </w:r>
          </w:p>
        </w:tc>
        <w:tc>
          <w:tcPr>
            <w:tcW w:w="1275" w:type="dxa"/>
          </w:tcPr>
          <w:p w:rsidR="00C775AD" w:rsidRPr="00753778" w:rsidRDefault="00291DD8" w:rsidP="009B2F42">
            <w:pPr>
              <w:overflowPunct w:val="0"/>
              <w:autoSpaceDE w:val="0"/>
              <w:autoSpaceDN w:val="0"/>
              <w:adjustRightInd w:val="0"/>
              <w:jc w:val="both"/>
              <w:textAlignment w:val="baseline"/>
              <w:rPr>
                <w:lang w:eastAsia="en-US"/>
              </w:rPr>
            </w:pPr>
            <w:r w:rsidRPr="00291DD8">
              <w:rPr>
                <w:i/>
                <w:lang w:eastAsia="en-US"/>
              </w:rPr>
              <w:t>/не се попълва/</w:t>
            </w:r>
          </w:p>
        </w:tc>
      </w:tr>
      <w:tr w:rsidR="00C775AD" w:rsidRPr="00753778" w:rsidTr="00EE0400">
        <w:trPr>
          <w:trHeight w:val="315"/>
          <w:jc w:val="center"/>
        </w:trPr>
        <w:tc>
          <w:tcPr>
            <w:tcW w:w="704" w:type="dxa"/>
            <w:shd w:val="clear" w:color="auto" w:fill="auto"/>
            <w:vAlign w:val="center"/>
            <w:hideMark/>
          </w:tcPr>
          <w:p w:rsidR="00C775AD" w:rsidRPr="00753778" w:rsidRDefault="00C775AD" w:rsidP="00C775AD">
            <w:pPr>
              <w:overflowPunct w:val="0"/>
              <w:autoSpaceDE w:val="0"/>
              <w:autoSpaceDN w:val="0"/>
              <w:adjustRightInd w:val="0"/>
              <w:jc w:val="both"/>
              <w:textAlignment w:val="baseline"/>
              <w:rPr>
                <w:lang w:eastAsia="en-US"/>
              </w:rPr>
            </w:pPr>
            <w:r>
              <w:rPr>
                <w:lang w:val="en-US" w:eastAsia="en-US"/>
              </w:rPr>
              <w:t>1.</w:t>
            </w:r>
            <w:r>
              <w:rPr>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C775AD" w:rsidRDefault="00C775AD" w:rsidP="00C775AD">
            <w:pPr>
              <w:rPr>
                <w:lang w:val="en-US"/>
              </w:rPr>
            </w:pPr>
            <w:r>
              <w:rPr>
                <w:lang w:val="en-US"/>
              </w:rPr>
              <w:t xml:space="preserve">MX TS SIP Trunk Channel  </w:t>
            </w:r>
            <w:r>
              <w:t>или еквивалент</w:t>
            </w:r>
          </w:p>
        </w:tc>
        <w:tc>
          <w:tcPr>
            <w:tcW w:w="1418" w:type="dxa"/>
            <w:vAlign w:val="center"/>
          </w:tcPr>
          <w:p w:rsidR="00C775AD" w:rsidRPr="00184567" w:rsidRDefault="00C775AD" w:rsidP="00C775AD">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5AD" w:rsidRDefault="00C775AD" w:rsidP="00C775AD">
            <w:pPr>
              <w:jc w:val="center"/>
            </w:pPr>
            <w:r>
              <w:t>15</w:t>
            </w:r>
          </w:p>
        </w:tc>
        <w:tc>
          <w:tcPr>
            <w:tcW w:w="1418"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c>
          <w:tcPr>
            <w:tcW w:w="1275"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r>
      <w:tr w:rsidR="00C775AD" w:rsidRPr="00753778" w:rsidTr="00EE0400">
        <w:trPr>
          <w:trHeight w:val="315"/>
          <w:jc w:val="center"/>
        </w:trPr>
        <w:tc>
          <w:tcPr>
            <w:tcW w:w="704" w:type="dxa"/>
            <w:shd w:val="clear" w:color="auto" w:fill="auto"/>
            <w:vAlign w:val="center"/>
          </w:tcPr>
          <w:p w:rsidR="00C775AD" w:rsidRDefault="00C775AD" w:rsidP="00C775AD">
            <w:pPr>
              <w:overflowPunct w:val="0"/>
              <w:autoSpaceDE w:val="0"/>
              <w:autoSpaceDN w:val="0"/>
              <w:adjustRightInd w:val="0"/>
              <w:jc w:val="both"/>
              <w:textAlignment w:val="baseline"/>
              <w:rPr>
                <w:lang w:eastAsia="en-US"/>
              </w:rPr>
            </w:pPr>
            <w:r>
              <w:rPr>
                <w:lang w:eastAsia="en-US"/>
              </w:rPr>
              <w:t>1.2</w:t>
            </w:r>
          </w:p>
        </w:tc>
        <w:tc>
          <w:tcPr>
            <w:tcW w:w="4394" w:type="dxa"/>
            <w:tcBorders>
              <w:top w:val="single" w:sz="4" w:space="0" w:color="auto"/>
              <w:left w:val="single" w:sz="4" w:space="0" w:color="auto"/>
              <w:bottom w:val="single" w:sz="4" w:space="0" w:color="auto"/>
              <w:right w:val="single" w:sz="4" w:space="0" w:color="auto"/>
            </w:tcBorders>
          </w:tcPr>
          <w:p w:rsidR="00C775AD" w:rsidRDefault="00C775AD" w:rsidP="00C775AD">
            <w:r>
              <w:rPr>
                <w:lang w:val="en-US"/>
              </w:rPr>
              <w:t xml:space="preserve">MX 6.x - SIP extension  </w:t>
            </w:r>
            <w:r>
              <w:t>или еквивалент</w:t>
            </w:r>
          </w:p>
        </w:tc>
        <w:tc>
          <w:tcPr>
            <w:tcW w:w="1418" w:type="dxa"/>
            <w:vAlign w:val="center"/>
          </w:tcPr>
          <w:p w:rsidR="00C775AD" w:rsidRPr="00184567" w:rsidRDefault="00C775AD" w:rsidP="00C775AD">
            <w:pPr>
              <w:overflowPunct w:val="0"/>
              <w:autoSpaceDE w:val="0"/>
              <w:autoSpaceDN w:val="0"/>
              <w:adjustRightInd w:val="0"/>
              <w:jc w:val="center"/>
              <w:textAlignment w:val="baseline"/>
              <w:rPr>
                <w:lang w:eastAsia="en-US"/>
              </w:rPr>
            </w:pPr>
            <w:r w:rsidRPr="00184567">
              <w:rPr>
                <w:lang w:eastAsia="en-US"/>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5AD" w:rsidRDefault="00C775AD" w:rsidP="00C775AD">
            <w:pPr>
              <w:jc w:val="center"/>
            </w:pPr>
            <w:r>
              <w:t>15</w:t>
            </w:r>
          </w:p>
        </w:tc>
        <w:tc>
          <w:tcPr>
            <w:tcW w:w="1418"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c>
          <w:tcPr>
            <w:tcW w:w="1275"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r>
      <w:tr w:rsidR="00C775AD" w:rsidRPr="00753778" w:rsidTr="00F973BE">
        <w:trPr>
          <w:trHeight w:val="315"/>
          <w:jc w:val="center"/>
        </w:trPr>
        <w:tc>
          <w:tcPr>
            <w:tcW w:w="5098" w:type="dxa"/>
            <w:gridSpan w:val="2"/>
            <w:tcBorders>
              <w:right w:val="single" w:sz="4" w:space="0" w:color="auto"/>
            </w:tcBorders>
            <w:shd w:val="clear" w:color="auto" w:fill="auto"/>
            <w:vAlign w:val="center"/>
          </w:tcPr>
          <w:p w:rsidR="00C775AD" w:rsidRPr="00F81A48" w:rsidRDefault="00C775AD" w:rsidP="00C775AD">
            <w:pPr>
              <w:rPr>
                <w:b/>
                <w:lang w:val="en-US"/>
              </w:rPr>
            </w:pPr>
            <w:r w:rsidRPr="00F81A48">
              <w:rPr>
                <w:b/>
              </w:rPr>
              <w:t>2. Активиране</w:t>
            </w:r>
            <w:r w:rsidRPr="00F81A48">
              <w:rPr>
                <w:b/>
                <w:lang w:val="ru-RU"/>
              </w:rPr>
              <w:t xml:space="preserve"> </w:t>
            </w:r>
            <w:r w:rsidRPr="00F81A48">
              <w:rPr>
                <w:b/>
              </w:rPr>
              <w:t>на лицензи.</w:t>
            </w:r>
          </w:p>
        </w:tc>
        <w:tc>
          <w:tcPr>
            <w:tcW w:w="1418" w:type="dxa"/>
            <w:vAlign w:val="center"/>
          </w:tcPr>
          <w:p w:rsidR="00C775AD" w:rsidRPr="00184567" w:rsidRDefault="00C775AD" w:rsidP="00C775AD">
            <w:pPr>
              <w:overflowPunct w:val="0"/>
              <w:autoSpaceDE w:val="0"/>
              <w:autoSpaceDN w:val="0"/>
              <w:adjustRightInd w:val="0"/>
              <w:jc w:val="center"/>
              <w:textAlignment w:val="baseline"/>
              <w:rPr>
                <w:lang w:eastAsia="en-US"/>
              </w:rPr>
            </w:pPr>
            <w:r>
              <w:rPr>
                <w:lang w:eastAsia="en-US"/>
              </w:rPr>
              <w:t>обща стойност</w:t>
            </w:r>
          </w:p>
        </w:tc>
        <w:tc>
          <w:tcPr>
            <w:tcW w:w="992" w:type="dxa"/>
            <w:vAlign w:val="center"/>
          </w:tcPr>
          <w:p w:rsidR="00C775AD" w:rsidRPr="00D441E8" w:rsidRDefault="00C775AD" w:rsidP="00C775AD">
            <w:pPr>
              <w:overflowPunct w:val="0"/>
              <w:autoSpaceDE w:val="0"/>
              <w:autoSpaceDN w:val="0"/>
              <w:adjustRightInd w:val="0"/>
              <w:jc w:val="center"/>
              <w:textAlignment w:val="baseline"/>
              <w:rPr>
                <w:lang w:eastAsia="en-US"/>
              </w:rPr>
            </w:pPr>
          </w:p>
        </w:tc>
        <w:tc>
          <w:tcPr>
            <w:tcW w:w="1418" w:type="dxa"/>
            <w:vAlign w:val="center"/>
          </w:tcPr>
          <w:p w:rsidR="00C775AD" w:rsidRPr="00147886" w:rsidRDefault="00C775AD" w:rsidP="00C775AD">
            <w:pPr>
              <w:overflowPunct w:val="0"/>
              <w:autoSpaceDE w:val="0"/>
              <w:autoSpaceDN w:val="0"/>
              <w:adjustRightInd w:val="0"/>
              <w:jc w:val="center"/>
              <w:textAlignment w:val="baseline"/>
              <w:rPr>
                <w:i/>
                <w:lang w:eastAsia="en-US"/>
              </w:rPr>
            </w:pPr>
          </w:p>
        </w:tc>
        <w:tc>
          <w:tcPr>
            <w:tcW w:w="1275"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r>
      <w:tr w:rsidR="00C775AD" w:rsidRPr="00753778" w:rsidTr="00F973BE">
        <w:trPr>
          <w:trHeight w:val="315"/>
          <w:jc w:val="center"/>
        </w:trPr>
        <w:tc>
          <w:tcPr>
            <w:tcW w:w="5098" w:type="dxa"/>
            <w:gridSpan w:val="2"/>
            <w:tcBorders>
              <w:right w:val="single" w:sz="4" w:space="0" w:color="auto"/>
            </w:tcBorders>
            <w:shd w:val="clear" w:color="auto" w:fill="auto"/>
            <w:vAlign w:val="center"/>
          </w:tcPr>
          <w:p w:rsidR="00C775AD" w:rsidRPr="00F81A48" w:rsidRDefault="00C775AD" w:rsidP="00C775AD">
            <w:pPr>
              <w:rPr>
                <w:b/>
              </w:rPr>
            </w:pPr>
            <w:r w:rsidRPr="00C775AD">
              <w:rPr>
                <w:b/>
                <w:lang w:val="en-US"/>
              </w:rPr>
              <w:t>3</w:t>
            </w:r>
            <w:r w:rsidRPr="00C775AD">
              <w:rPr>
                <w:b/>
              </w:rPr>
              <w:t>. Инсталиране на софтуер.</w:t>
            </w:r>
          </w:p>
        </w:tc>
        <w:tc>
          <w:tcPr>
            <w:tcW w:w="1418" w:type="dxa"/>
            <w:vAlign w:val="center"/>
          </w:tcPr>
          <w:p w:rsidR="00C775AD" w:rsidRPr="00184567" w:rsidRDefault="00C775AD" w:rsidP="00C775AD">
            <w:pPr>
              <w:overflowPunct w:val="0"/>
              <w:autoSpaceDE w:val="0"/>
              <w:autoSpaceDN w:val="0"/>
              <w:adjustRightInd w:val="0"/>
              <w:jc w:val="center"/>
              <w:textAlignment w:val="baseline"/>
              <w:rPr>
                <w:lang w:eastAsia="en-US"/>
              </w:rPr>
            </w:pPr>
            <w:r>
              <w:rPr>
                <w:lang w:eastAsia="en-US"/>
              </w:rPr>
              <w:t>обща стойност</w:t>
            </w:r>
          </w:p>
        </w:tc>
        <w:tc>
          <w:tcPr>
            <w:tcW w:w="992" w:type="dxa"/>
            <w:vAlign w:val="center"/>
          </w:tcPr>
          <w:p w:rsidR="00C775AD" w:rsidRPr="00D441E8" w:rsidRDefault="00C775AD" w:rsidP="00C775AD">
            <w:pPr>
              <w:overflowPunct w:val="0"/>
              <w:autoSpaceDE w:val="0"/>
              <w:autoSpaceDN w:val="0"/>
              <w:adjustRightInd w:val="0"/>
              <w:jc w:val="center"/>
              <w:textAlignment w:val="baseline"/>
              <w:rPr>
                <w:lang w:eastAsia="en-US"/>
              </w:rPr>
            </w:pPr>
          </w:p>
        </w:tc>
        <w:tc>
          <w:tcPr>
            <w:tcW w:w="1418" w:type="dxa"/>
            <w:vAlign w:val="center"/>
          </w:tcPr>
          <w:p w:rsidR="00C775AD" w:rsidRPr="00147886" w:rsidRDefault="00C775AD" w:rsidP="00C775AD">
            <w:pPr>
              <w:overflowPunct w:val="0"/>
              <w:autoSpaceDE w:val="0"/>
              <w:autoSpaceDN w:val="0"/>
              <w:adjustRightInd w:val="0"/>
              <w:jc w:val="center"/>
              <w:textAlignment w:val="baseline"/>
              <w:rPr>
                <w:i/>
                <w:lang w:eastAsia="en-US"/>
              </w:rPr>
            </w:pPr>
          </w:p>
        </w:tc>
        <w:tc>
          <w:tcPr>
            <w:tcW w:w="1275"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r>
      <w:tr w:rsidR="00C775AD" w:rsidRPr="00753778" w:rsidTr="00F973BE">
        <w:trPr>
          <w:trHeight w:val="315"/>
          <w:jc w:val="center"/>
        </w:trPr>
        <w:tc>
          <w:tcPr>
            <w:tcW w:w="5098" w:type="dxa"/>
            <w:gridSpan w:val="2"/>
            <w:tcBorders>
              <w:right w:val="single" w:sz="4" w:space="0" w:color="auto"/>
            </w:tcBorders>
            <w:shd w:val="clear" w:color="auto" w:fill="auto"/>
            <w:vAlign w:val="center"/>
          </w:tcPr>
          <w:p w:rsidR="00C775AD" w:rsidRPr="00C775AD" w:rsidRDefault="00C775AD" w:rsidP="00C775AD">
            <w:pPr>
              <w:rPr>
                <w:b/>
                <w:lang w:val="en-US"/>
              </w:rPr>
            </w:pPr>
            <w:r w:rsidRPr="00C775AD">
              <w:rPr>
                <w:b/>
                <w:lang w:val="en-US"/>
              </w:rPr>
              <w:t>4</w:t>
            </w:r>
            <w:r w:rsidRPr="00C775AD">
              <w:rPr>
                <w:b/>
              </w:rPr>
              <w:t>. Програмиране и администриране.</w:t>
            </w:r>
          </w:p>
        </w:tc>
        <w:tc>
          <w:tcPr>
            <w:tcW w:w="1418" w:type="dxa"/>
            <w:vAlign w:val="center"/>
          </w:tcPr>
          <w:p w:rsidR="00C775AD" w:rsidRPr="00184567" w:rsidRDefault="00C775AD" w:rsidP="00C775AD">
            <w:pPr>
              <w:overflowPunct w:val="0"/>
              <w:autoSpaceDE w:val="0"/>
              <w:autoSpaceDN w:val="0"/>
              <w:adjustRightInd w:val="0"/>
              <w:jc w:val="center"/>
              <w:textAlignment w:val="baseline"/>
              <w:rPr>
                <w:lang w:eastAsia="en-US"/>
              </w:rPr>
            </w:pPr>
            <w:r>
              <w:rPr>
                <w:lang w:eastAsia="en-US"/>
              </w:rPr>
              <w:t>обща стойност</w:t>
            </w:r>
          </w:p>
        </w:tc>
        <w:tc>
          <w:tcPr>
            <w:tcW w:w="992" w:type="dxa"/>
            <w:vAlign w:val="center"/>
          </w:tcPr>
          <w:p w:rsidR="00C775AD" w:rsidRPr="00D441E8" w:rsidRDefault="00C775AD" w:rsidP="00C775AD">
            <w:pPr>
              <w:overflowPunct w:val="0"/>
              <w:autoSpaceDE w:val="0"/>
              <w:autoSpaceDN w:val="0"/>
              <w:adjustRightInd w:val="0"/>
              <w:jc w:val="center"/>
              <w:textAlignment w:val="baseline"/>
              <w:rPr>
                <w:lang w:eastAsia="en-US"/>
              </w:rPr>
            </w:pPr>
          </w:p>
        </w:tc>
        <w:tc>
          <w:tcPr>
            <w:tcW w:w="1418" w:type="dxa"/>
            <w:vAlign w:val="center"/>
          </w:tcPr>
          <w:p w:rsidR="00C775AD" w:rsidRPr="00147886" w:rsidRDefault="00C775AD" w:rsidP="00C775AD">
            <w:pPr>
              <w:overflowPunct w:val="0"/>
              <w:autoSpaceDE w:val="0"/>
              <w:autoSpaceDN w:val="0"/>
              <w:adjustRightInd w:val="0"/>
              <w:jc w:val="center"/>
              <w:textAlignment w:val="baseline"/>
              <w:rPr>
                <w:i/>
                <w:lang w:eastAsia="en-US"/>
              </w:rPr>
            </w:pPr>
          </w:p>
        </w:tc>
        <w:tc>
          <w:tcPr>
            <w:tcW w:w="1275"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r>
      <w:tr w:rsidR="00C775AD" w:rsidRPr="00753778" w:rsidTr="00F973BE">
        <w:trPr>
          <w:trHeight w:val="315"/>
          <w:jc w:val="center"/>
        </w:trPr>
        <w:tc>
          <w:tcPr>
            <w:tcW w:w="5098" w:type="dxa"/>
            <w:gridSpan w:val="2"/>
            <w:tcBorders>
              <w:right w:val="single" w:sz="4" w:space="0" w:color="auto"/>
            </w:tcBorders>
            <w:shd w:val="clear" w:color="auto" w:fill="auto"/>
            <w:vAlign w:val="center"/>
          </w:tcPr>
          <w:p w:rsidR="00C775AD" w:rsidRPr="00C775AD" w:rsidRDefault="00C775AD" w:rsidP="00C775AD">
            <w:pPr>
              <w:rPr>
                <w:b/>
                <w:lang w:val="en-US"/>
              </w:rPr>
            </w:pPr>
            <w:r w:rsidRPr="00C775AD">
              <w:rPr>
                <w:b/>
                <w:lang w:val="en-US"/>
              </w:rPr>
              <w:t>5</w:t>
            </w:r>
            <w:r w:rsidRPr="00C775AD">
              <w:rPr>
                <w:b/>
              </w:rPr>
              <w:t>. Обучение на специалисти на Възложителя.</w:t>
            </w:r>
          </w:p>
        </w:tc>
        <w:tc>
          <w:tcPr>
            <w:tcW w:w="1418" w:type="dxa"/>
            <w:vAlign w:val="center"/>
          </w:tcPr>
          <w:p w:rsidR="00C775AD" w:rsidRPr="00184567" w:rsidRDefault="00C775AD" w:rsidP="00C775AD">
            <w:pPr>
              <w:overflowPunct w:val="0"/>
              <w:autoSpaceDE w:val="0"/>
              <w:autoSpaceDN w:val="0"/>
              <w:adjustRightInd w:val="0"/>
              <w:jc w:val="center"/>
              <w:textAlignment w:val="baseline"/>
              <w:rPr>
                <w:lang w:eastAsia="en-US"/>
              </w:rPr>
            </w:pPr>
            <w:r>
              <w:rPr>
                <w:lang w:eastAsia="en-US"/>
              </w:rPr>
              <w:t>б</w:t>
            </w:r>
            <w:r w:rsidRPr="00184567">
              <w:rPr>
                <w:lang w:eastAsia="en-US"/>
              </w:rPr>
              <w:t>рой</w:t>
            </w:r>
            <w:r>
              <w:rPr>
                <w:lang w:eastAsia="en-US"/>
              </w:rPr>
              <w:t xml:space="preserve"> служители</w:t>
            </w:r>
          </w:p>
        </w:tc>
        <w:tc>
          <w:tcPr>
            <w:tcW w:w="992" w:type="dxa"/>
            <w:vAlign w:val="center"/>
          </w:tcPr>
          <w:p w:rsidR="00C775AD" w:rsidRPr="00D441E8" w:rsidRDefault="00C775AD" w:rsidP="00C775AD">
            <w:pPr>
              <w:overflowPunct w:val="0"/>
              <w:autoSpaceDE w:val="0"/>
              <w:autoSpaceDN w:val="0"/>
              <w:adjustRightInd w:val="0"/>
              <w:jc w:val="center"/>
              <w:textAlignment w:val="baseline"/>
              <w:rPr>
                <w:lang w:eastAsia="en-US"/>
              </w:rPr>
            </w:pPr>
            <w:r>
              <w:rPr>
                <w:lang w:eastAsia="en-US"/>
              </w:rPr>
              <w:t>3</w:t>
            </w:r>
          </w:p>
        </w:tc>
        <w:tc>
          <w:tcPr>
            <w:tcW w:w="1418" w:type="dxa"/>
            <w:vAlign w:val="center"/>
          </w:tcPr>
          <w:p w:rsidR="00C775AD" w:rsidRPr="00147886" w:rsidRDefault="00C775AD" w:rsidP="00C775AD">
            <w:pPr>
              <w:overflowPunct w:val="0"/>
              <w:autoSpaceDE w:val="0"/>
              <w:autoSpaceDN w:val="0"/>
              <w:adjustRightInd w:val="0"/>
              <w:jc w:val="center"/>
              <w:textAlignment w:val="baseline"/>
              <w:rPr>
                <w:i/>
                <w:lang w:eastAsia="en-US"/>
              </w:rPr>
            </w:pPr>
          </w:p>
        </w:tc>
        <w:tc>
          <w:tcPr>
            <w:tcW w:w="1275" w:type="dxa"/>
            <w:vAlign w:val="center"/>
          </w:tcPr>
          <w:p w:rsidR="00C775AD" w:rsidRPr="00753778" w:rsidRDefault="00C775AD" w:rsidP="00C775AD">
            <w:pPr>
              <w:overflowPunct w:val="0"/>
              <w:autoSpaceDE w:val="0"/>
              <w:autoSpaceDN w:val="0"/>
              <w:adjustRightInd w:val="0"/>
              <w:jc w:val="center"/>
              <w:textAlignment w:val="baseline"/>
              <w:rPr>
                <w:lang w:eastAsia="en-US"/>
              </w:rPr>
            </w:pPr>
          </w:p>
        </w:tc>
      </w:tr>
      <w:tr w:rsidR="00CD19A7" w:rsidRPr="00753778" w:rsidTr="00561220">
        <w:trPr>
          <w:trHeight w:val="315"/>
          <w:jc w:val="center"/>
        </w:trPr>
        <w:tc>
          <w:tcPr>
            <w:tcW w:w="5098" w:type="dxa"/>
            <w:gridSpan w:val="2"/>
            <w:tcBorders>
              <w:right w:val="single" w:sz="4" w:space="0" w:color="auto"/>
            </w:tcBorders>
            <w:shd w:val="clear" w:color="auto" w:fill="auto"/>
            <w:vAlign w:val="center"/>
          </w:tcPr>
          <w:p w:rsidR="00CD19A7" w:rsidRPr="00C775AD" w:rsidRDefault="00CD19A7" w:rsidP="00CD19A7">
            <w:pPr>
              <w:rPr>
                <w:b/>
              </w:rPr>
            </w:pPr>
            <w:r w:rsidRPr="00C775AD">
              <w:rPr>
                <w:b/>
              </w:rPr>
              <w:t xml:space="preserve">6. Продължаване на  </w:t>
            </w:r>
            <w:r w:rsidRPr="00C775AD">
              <w:rPr>
                <w:b/>
                <w:lang w:val="en-US"/>
              </w:rPr>
              <w:t xml:space="preserve">SWA </w:t>
            </w:r>
            <w:r w:rsidRPr="00C775AD">
              <w:rPr>
                <w:b/>
              </w:rPr>
              <w:t>поддръжката от  производителя.</w:t>
            </w:r>
          </w:p>
          <w:p w:rsidR="00CD19A7" w:rsidRPr="00C775AD" w:rsidRDefault="00CD19A7" w:rsidP="00CD19A7">
            <w:pPr>
              <w:rPr>
                <w:b/>
                <w:lang w:val="en-US"/>
              </w:rPr>
            </w:pPr>
          </w:p>
        </w:tc>
        <w:tc>
          <w:tcPr>
            <w:tcW w:w="1418" w:type="dxa"/>
            <w:vAlign w:val="center"/>
          </w:tcPr>
          <w:p w:rsidR="00CD19A7" w:rsidRDefault="00CD19A7" w:rsidP="00CD19A7">
            <w:pPr>
              <w:overflowPunct w:val="0"/>
              <w:autoSpaceDE w:val="0"/>
              <w:autoSpaceDN w:val="0"/>
              <w:adjustRightInd w:val="0"/>
              <w:jc w:val="center"/>
              <w:textAlignment w:val="baseline"/>
              <w:rPr>
                <w:lang w:eastAsia="en-US"/>
              </w:rPr>
            </w:pPr>
          </w:p>
        </w:tc>
        <w:tc>
          <w:tcPr>
            <w:tcW w:w="992" w:type="dxa"/>
            <w:vAlign w:val="center"/>
          </w:tcPr>
          <w:p w:rsidR="00CD19A7" w:rsidRDefault="00CD19A7" w:rsidP="00CD19A7">
            <w:pPr>
              <w:overflowPunct w:val="0"/>
              <w:autoSpaceDE w:val="0"/>
              <w:autoSpaceDN w:val="0"/>
              <w:adjustRightInd w:val="0"/>
              <w:jc w:val="center"/>
              <w:textAlignment w:val="baseline"/>
              <w:rPr>
                <w:lang w:eastAsia="en-US"/>
              </w:rPr>
            </w:pPr>
          </w:p>
        </w:tc>
        <w:tc>
          <w:tcPr>
            <w:tcW w:w="1418" w:type="dxa"/>
          </w:tcPr>
          <w:p w:rsidR="00CD19A7" w:rsidRPr="00753778" w:rsidRDefault="00CD19A7" w:rsidP="00CD19A7">
            <w:pPr>
              <w:overflowPunct w:val="0"/>
              <w:autoSpaceDE w:val="0"/>
              <w:autoSpaceDN w:val="0"/>
              <w:adjustRightInd w:val="0"/>
              <w:jc w:val="both"/>
              <w:textAlignment w:val="baseline"/>
              <w:rPr>
                <w:lang w:eastAsia="en-US"/>
              </w:rPr>
            </w:pPr>
            <w:r w:rsidRPr="00291DD8">
              <w:rPr>
                <w:i/>
                <w:lang w:eastAsia="en-US"/>
              </w:rPr>
              <w:t>/не се попълва/</w:t>
            </w:r>
          </w:p>
        </w:tc>
        <w:tc>
          <w:tcPr>
            <w:tcW w:w="1275" w:type="dxa"/>
          </w:tcPr>
          <w:p w:rsidR="00CD19A7" w:rsidRPr="00753778" w:rsidRDefault="00CD19A7" w:rsidP="00CD19A7">
            <w:pPr>
              <w:overflowPunct w:val="0"/>
              <w:autoSpaceDE w:val="0"/>
              <w:autoSpaceDN w:val="0"/>
              <w:adjustRightInd w:val="0"/>
              <w:jc w:val="both"/>
              <w:textAlignment w:val="baseline"/>
              <w:rPr>
                <w:lang w:eastAsia="en-US"/>
              </w:rPr>
            </w:pPr>
            <w:r w:rsidRPr="00291DD8">
              <w:rPr>
                <w:i/>
                <w:lang w:eastAsia="en-US"/>
              </w:rPr>
              <w:t>/не се попълва/</w:t>
            </w:r>
          </w:p>
        </w:tc>
      </w:tr>
      <w:tr w:rsidR="00CD19A7" w:rsidRPr="00753778" w:rsidTr="00F04D6E">
        <w:trPr>
          <w:trHeight w:val="315"/>
          <w:jc w:val="center"/>
        </w:trPr>
        <w:tc>
          <w:tcPr>
            <w:tcW w:w="704" w:type="dxa"/>
            <w:tcBorders>
              <w:right w:val="single" w:sz="4" w:space="0" w:color="auto"/>
            </w:tcBorders>
            <w:shd w:val="clear" w:color="auto" w:fill="auto"/>
            <w:vAlign w:val="center"/>
          </w:tcPr>
          <w:p w:rsidR="00CD19A7" w:rsidRPr="00F81A48" w:rsidRDefault="00CD19A7" w:rsidP="00CD19A7">
            <w:r>
              <w:t>6.1</w:t>
            </w:r>
          </w:p>
        </w:tc>
        <w:tc>
          <w:tcPr>
            <w:tcW w:w="4394" w:type="dxa"/>
            <w:tcBorders>
              <w:top w:val="single" w:sz="4" w:space="0" w:color="auto"/>
              <w:left w:val="single" w:sz="4" w:space="0" w:color="auto"/>
              <w:bottom w:val="single" w:sz="4" w:space="0" w:color="auto"/>
              <w:right w:val="single" w:sz="4" w:space="0" w:color="auto"/>
            </w:tcBorders>
          </w:tcPr>
          <w:p w:rsidR="00CD19A7" w:rsidRDefault="00CD19A7" w:rsidP="00CD19A7">
            <w:pPr>
              <w:jc w:val="both"/>
              <w:rPr>
                <w:lang w:val="fr-FR"/>
              </w:rPr>
            </w:pPr>
            <w:r>
              <w:rPr>
                <w:lang w:val="fr-FR"/>
              </w:rPr>
              <w:t xml:space="preserve">MX TS Tel Sus SWA Standard </w:t>
            </w:r>
            <w:r>
              <w:t>2</w:t>
            </w:r>
            <w:r>
              <w:rPr>
                <w:lang w:val="fr-FR"/>
              </w:rPr>
              <w:t>y</w:t>
            </w:r>
            <w:r>
              <w:rPr>
                <w:rFonts w:eastAsia="MS PGothic"/>
                <w:color w:val="000000"/>
                <w:kern w:val="24"/>
                <w:lang w:val="fr-FR"/>
              </w:rPr>
              <w:t xml:space="preserve"> </w:t>
            </w:r>
            <w:r>
              <w:t>или еквивалент</w:t>
            </w:r>
          </w:p>
        </w:tc>
        <w:tc>
          <w:tcPr>
            <w:tcW w:w="1418" w:type="dxa"/>
            <w:vAlign w:val="center"/>
          </w:tcPr>
          <w:p w:rsidR="00CD19A7" w:rsidRDefault="00CD19A7" w:rsidP="00CD19A7">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vAlign w:val="center"/>
          </w:tcPr>
          <w:p w:rsidR="00CD19A7" w:rsidRDefault="00CD19A7" w:rsidP="00CD19A7">
            <w:pPr>
              <w:jc w:val="center"/>
            </w:pPr>
            <w:r>
              <w:rPr>
                <w:lang w:val="fr-FR"/>
              </w:rPr>
              <w:t xml:space="preserve"> </w:t>
            </w:r>
            <w:r>
              <w:t>1</w:t>
            </w:r>
          </w:p>
        </w:tc>
        <w:tc>
          <w:tcPr>
            <w:tcW w:w="1418" w:type="dxa"/>
            <w:vAlign w:val="center"/>
          </w:tcPr>
          <w:p w:rsidR="00CD19A7" w:rsidRPr="00753778" w:rsidRDefault="00CD19A7" w:rsidP="00CD19A7">
            <w:pPr>
              <w:overflowPunct w:val="0"/>
              <w:autoSpaceDE w:val="0"/>
              <w:autoSpaceDN w:val="0"/>
              <w:adjustRightInd w:val="0"/>
              <w:jc w:val="center"/>
              <w:textAlignment w:val="baseline"/>
              <w:rPr>
                <w:lang w:eastAsia="en-US"/>
              </w:rPr>
            </w:pPr>
          </w:p>
        </w:tc>
        <w:tc>
          <w:tcPr>
            <w:tcW w:w="1275" w:type="dxa"/>
            <w:vAlign w:val="center"/>
          </w:tcPr>
          <w:p w:rsidR="00CD19A7" w:rsidRPr="00753778" w:rsidRDefault="00CD19A7" w:rsidP="00CD19A7">
            <w:pPr>
              <w:overflowPunct w:val="0"/>
              <w:autoSpaceDE w:val="0"/>
              <w:autoSpaceDN w:val="0"/>
              <w:adjustRightInd w:val="0"/>
              <w:jc w:val="center"/>
              <w:textAlignment w:val="baseline"/>
              <w:rPr>
                <w:lang w:eastAsia="en-US"/>
              </w:rPr>
            </w:pPr>
          </w:p>
        </w:tc>
      </w:tr>
      <w:tr w:rsidR="00CD19A7" w:rsidRPr="00753778" w:rsidTr="00F04D6E">
        <w:trPr>
          <w:trHeight w:val="315"/>
          <w:jc w:val="center"/>
        </w:trPr>
        <w:tc>
          <w:tcPr>
            <w:tcW w:w="704" w:type="dxa"/>
            <w:tcBorders>
              <w:right w:val="single" w:sz="4" w:space="0" w:color="auto"/>
            </w:tcBorders>
            <w:shd w:val="clear" w:color="auto" w:fill="auto"/>
            <w:vAlign w:val="center"/>
          </w:tcPr>
          <w:p w:rsidR="00CD19A7" w:rsidRPr="00F81A48" w:rsidRDefault="00CD19A7" w:rsidP="00CD19A7">
            <w:r>
              <w:t>6.2</w:t>
            </w:r>
          </w:p>
        </w:tc>
        <w:tc>
          <w:tcPr>
            <w:tcW w:w="4394" w:type="dxa"/>
            <w:tcBorders>
              <w:top w:val="single" w:sz="4" w:space="0" w:color="auto"/>
              <w:left w:val="single" w:sz="4" w:space="0" w:color="auto"/>
              <w:bottom w:val="single" w:sz="4" w:space="0" w:color="auto"/>
              <w:right w:val="single" w:sz="4" w:space="0" w:color="auto"/>
            </w:tcBorders>
          </w:tcPr>
          <w:p w:rsidR="00CD19A7" w:rsidRDefault="00CD19A7" w:rsidP="00CD19A7">
            <w:pPr>
              <w:jc w:val="both"/>
            </w:pPr>
            <w:r>
              <w:rPr>
                <w:lang w:val="fr-FR"/>
              </w:rPr>
              <w:t xml:space="preserve">MX TS Tel User SWA Standard </w:t>
            </w:r>
            <w:r>
              <w:t>2</w:t>
            </w:r>
            <w:r>
              <w:rPr>
                <w:lang w:val="fr-FR"/>
              </w:rPr>
              <w:t>y</w:t>
            </w:r>
            <w:r>
              <w:rPr>
                <w:rFonts w:eastAsia="MS PGothic"/>
                <w:color w:val="000000"/>
                <w:kern w:val="24"/>
                <w:lang w:val="fr-FR"/>
              </w:rPr>
              <w:t xml:space="preserve"> </w:t>
            </w:r>
            <w:r>
              <w:t>или еквивалент</w:t>
            </w:r>
          </w:p>
        </w:tc>
        <w:tc>
          <w:tcPr>
            <w:tcW w:w="1418" w:type="dxa"/>
            <w:vAlign w:val="center"/>
          </w:tcPr>
          <w:p w:rsidR="00CD19A7" w:rsidRDefault="00CD19A7" w:rsidP="00CD19A7">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vAlign w:val="center"/>
          </w:tcPr>
          <w:p w:rsidR="00CD19A7" w:rsidRDefault="00CD19A7" w:rsidP="00CD19A7">
            <w:pPr>
              <w:jc w:val="center"/>
            </w:pPr>
            <w:r>
              <w:t>303</w:t>
            </w:r>
          </w:p>
        </w:tc>
        <w:tc>
          <w:tcPr>
            <w:tcW w:w="1418" w:type="dxa"/>
            <w:vAlign w:val="center"/>
          </w:tcPr>
          <w:p w:rsidR="00CD19A7" w:rsidRPr="00753778" w:rsidRDefault="00CD19A7" w:rsidP="00CD19A7">
            <w:pPr>
              <w:overflowPunct w:val="0"/>
              <w:autoSpaceDE w:val="0"/>
              <w:autoSpaceDN w:val="0"/>
              <w:adjustRightInd w:val="0"/>
              <w:jc w:val="center"/>
              <w:textAlignment w:val="baseline"/>
              <w:rPr>
                <w:lang w:eastAsia="en-US"/>
              </w:rPr>
            </w:pPr>
          </w:p>
        </w:tc>
        <w:tc>
          <w:tcPr>
            <w:tcW w:w="1275" w:type="dxa"/>
            <w:vAlign w:val="center"/>
          </w:tcPr>
          <w:p w:rsidR="00CD19A7" w:rsidRPr="00753778" w:rsidRDefault="00CD19A7" w:rsidP="00CD19A7">
            <w:pPr>
              <w:overflowPunct w:val="0"/>
              <w:autoSpaceDE w:val="0"/>
              <w:autoSpaceDN w:val="0"/>
              <w:adjustRightInd w:val="0"/>
              <w:jc w:val="center"/>
              <w:textAlignment w:val="baseline"/>
              <w:rPr>
                <w:lang w:eastAsia="en-US"/>
              </w:rPr>
            </w:pPr>
          </w:p>
        </w:tc>
      </w:tr>
      <w:tr w:rsidR="00CD19A7" w:rsidRPr="00753778" w:rsidTr="00F04D6E">
        <w:trPr>
          <w:trHeight w:val="315"/>
          <w:jc w:val="center"/>
        </w:trPr>
        <w:tc>
          <w:tcPr>
            <w:tcW w:w="704" w:type="dxa"/>
            <w:tcBorders>
              <w:right w:val="single" w:sz="4" w:space="0" w:color="auto"/>
            </w:tcBorders>
            <w:shd w:val="clear" w:color="auto" w:fill="auto"/>
            <w:vAlign w:val="center"/>
          </w:tcPr>
          <w:p w:rsidR="00CD19A7" w:rsidRPr="00F81A48" w:rsidRDefault="00CD19A7" w:rsidP="00CD19A7">
            <w:r>
              <w:t>6.3</w:t>
            </w:r>
          </w:p>
        </w:tc>
        <w:tc>
          <w:tcPr>
            <w:tcW w:w="4394" w:type="dxa"/>
            <w:tcBorders>
              <w:top w:val="single" w:sz="4" w:space="0" w:color="auto"/>
              <w:left w:val="single" w:sz="4" w:space="0" w:color="auto"/>
              <w:bottom w:val="single" w:sz="4" w:space="0" w:color="auto"/>
              <w:right w:val="single" w:sz="4" w:space="0" w:color="auto"/>
            </w:tcBorders>
          </w:tcPr>
          <w:p w:rsidR="00CD19A7" w:rsidRDefault="00CD19A7" w:rsidP="00CD19A7">
            <w:pPr>
              <w:jc w:val="both"/>
              <w:rPr>
                <w:lang w:val="en-GB"/>
              </w:rPr>
            </w:pPr>
            <w:r>
              <w:rPr>
                <w:lang w:val="en-GB"/>
              </w:rPr>
              <w:t xml:space="preserve">MX TS </w:t>
            </w:r>
            <w:r>
              <w:rPr>
                <w:lang w:val="en-US"/>
              </w:rPr>
              <w:t xml:space="preserve">Tel Gateway </w:t>
            </w:r>
            <w:r>
              <w:rPr>
                <w:lang w:val="en-GB"/>
              </w:rPr>
              <w:t xml:space="preserve">SWA Standard </w:t>
            </w:r>
            <w:r>
              <w:t>2</w:t>
            </w:r>
            <w:r>
              <w:rPr>
                <w:lang w:val="en-GB"/>
              </w:rPr>
              <w:t>y</w:t>
            </w:r>
            <w:r>
              <w:rPr>
                <w:rFonts w:eastAsia="MS PGothic"/>
                <w:color w:val="000000"/>
                <w:kern w:val="24"/>
              </w:rPr>
              <w:t xml:space="preserve"> </w:t>
            </w:r>
            <w:r>
              <w:t>или еквивалент</w:t>
            </w:r>
          </w:p>
        </w:tc>
        <w:tc>
          <w:tcPr>
            <w:tcW w:w="1418" w:type="dxa"/>
            <w:vAlign w:val="center"/>
          </w:tcPr>
          <w:p w:rsidR="00CD19A7" w:rsidRDefault="00CD19A7" w:rsidP="00CD19A7">
            <w:pPr>
              <w:jc w:val="center"/>
            </w:pPr>
            <w:r w:rsidRPr="003445DF">
              <w:rPr>
                <w:lang w:eastAsia="en-US"/>
              </w:rPr>
              <w:t>брой</w:t>
            </w:r>
          </w:p>
        </w:tc>
        <w:tc>
          <w:tcPr>
            <w:tcW w:w="992" w:type="dxa"/>
            <w:tcBorders>
              <w:top w:val="single" w:sz="4" w:space="0" w:color="auto"/>
              <w:left w:val="single" w:sz="4" w:space="0" w:color="auto"/>
              <w:bottom w:val="single" w:sz="4" w:space="0" w:color="auto"/>
              <w:right w:val="single" w:sz="4" w:space="0" w:color="auto"/>
            </w:tcBorders>
            <w:vAlign w:val="center"/>
          </w:tcPr>
          <w:p w:rsidR="00CD19A7" w:rsidRDefault="00CD19A7" w:rsidP="00CD19A7">
            <w:pPr>
              <w:jc w:val="center"/>
            </w:pPr>
            <w:r>
              <w:t>1</w:t>
            </w:r>
          </w:p>
        </w:tc>
        <w:tc>
          <w:tcPr>
            <w:tcW w:w="1418" w:type="dxa"/>
            <w:vAlign w:val="center"/>
          </w:tcPr>
          <w:p w:rsidR="00CD19A7" w:rsidRPr="00753778" w:rsidRDefault="00CD19A7" w:rsidP="00CD19A7">
            <w:pPr>
              <w:overflowPunct w:val="0"/>
              <w:autoSpaceDE w:val="0"/>
              <w:autoSpaceDN w:val="0"/>
              <w:adjustRightInd w:val="0"/>
              <w:jc w:val="center"/>
              <w:textAlignment w:val="baseline"/>
              <w:rPr>
                <w:lang w:eastAsia="en-US"/>
              </w:rPr>
            </w:pPr>
          </w:p>
        </w:tc>
        <w:tc>
          <w:tcPr>
            <w:tcW w:w="1275" w:type="dxa"/>
            <w:vAlign w:val="center"/>
          </w:tcPr>
          <w:p w:rsidR="00CD19A7" w:rsidRPr="00753778" w:rsidRDefault="00CD19A7" w:rsidP="00CD19A7">
            <w:pPr>
              <w:overflowPunct w:val="0"/>
              <w:autoSpaceDE w:val="0"/>
              <w:autoSpaceDN w:val="0"/>
              <w:adjustRightInd w:val="0"/>
              <w:jc w:val="center"/>
              <w:textAlignment w:val="baseline"/>
              <w:rPr>
                <w:lang w:eastAsia="en-US"/>
              </w:rPr>
            </w:pPr>
          </w:p>
        </w:tc>
      </w:tr>
      <w:tr w:rsidR="00C775AD" w:rsidRPr="00753778" w:rsidTr="009B2F42">
        <w:trPr>
          <w:trHeight w:val="315"/>
          <w:jc w:val="center"/>
        </w:trPr>
        <w:tc>
          <w:tcPr>
            <w:tcW w:w="8926" w:type="dxa"/>
            <w:gridSpan w:val="5"/>
            <w:shd w:val="clear" w:color="auto" w:fill="auto"/>
            <w:vAlign w:val="bottom"/>
          </w:tcPr>
          <w:p w:rsidR="00C775AD" w:rsidRPr="002D3F33" w:rsidRDefault="00C775AD" w:rsidP="009B2F42">
            <w:pPr>
              <w:overflowPunct w:val="0"/>
              <w:autoSpaceDE w:val="0"/>
              <w:autoSpaceDN w:val="0"/>
              <w:adjustRightInd w:val="0"/>
              <w:jc w:val="right"/>
              <w:textAlignment w:val="baseline"/>
              <w:rPr>
                <w:lang w:val="en-US" w:eastAsia="en-US"/>
              </w:rPr>
            </w:pPr>
            <w:r w:rsidRPr="002D3F33">
              <w:rPr>
                <w:b/>
                <w:lang w:eastAsia="en-US"/>
              </w:rPr>
              <w:t>Обща стойност за изпълнение /лв. без ДДС/:</w:t>
            </w:r>
          </w:p>
        </w:tc>
        <w:tc>
          <w:tcPr>
            <w:tcW w:w="1275" w:type="dxa"/>
          </w:tcPr>
          <w:p w:rsidR="00C775AD" w:rsidRPr="00753778" w:rsidRDefault="00C775AD" w:rsidP="009B2F42">
            <w:pPr>
              <w:overflowPunct w:val="0"/>
              <w:autoSpaceDE w:val="0"/>
              <w:autoSpaceDN w:val="0"/>
              <w:adjustRightInd w:val="0"/>
              <w:jc w:val="both"/>
              <w:textAlignment w:val="baseline"/>
              <w:rPr>
                <w:lang w:val="en-US" w:eastAsia="en-US"/>
              </w:rPr>
            </w:pPr>
          </w:p>
        </w:tc>
      </w:tr>
    </w:tbl>
    <w:p w:rsidR="00C775AD" w:rsidRDefault="00C775AD" w:rsidP="00C775AD">
      <w:pPr>
        <w:ind w:right="15"/>
        <w:jc w:val="both"/>
        <w:rPr>
          <w:lang w:val="en-AU" w:eastAsia="en-US"/>
        </w:rPr>
      </w:pPr>
    </w:p>
    <w:p w:rsidR="00C775AD" w:rsidRDefault="00C775AD" w:rsidP="00C775AD">
      <w:pPr>
        <w:ind w:right="15"/>
        <w:jc w:val="both"/>
      </w:pPr>
    </w:p>
    <w:p w:rsidR="00C775AD" w:rsidRDefault="00C775AD" w:rsidP="00C775AD">
      <w:pPr>
        <w:ind w:right="15"/>
        <w:jc w:val="both"/>
      </w:pPr>
      <w:r w:rsidRPr="00180A28">
        <w:t>Предложените цени са определени при пълно съответствие с условията за образуване на предлаганата цена от документацията по процедурата</w:t>
      </w:r>
      <w:r>
        <w:t>.</w:t>
      </w:r>
    </w:p>
    <w:p w:rsidR="00C775AD" w:rsidRDefault="00C775AD" w:rsidP="00C775AD">
      <w:pPr>
        <w:ind w:right="15"/>
        <w:jc w:val="both"/>
      </w:pPr>
    </w:p>
    <w:p w:rsidR="00C775AD" w:rsidRPr="002D3F33" w:rsidRDefault="00C775AD" w:rsidP="00C775AD">
      <w:pPr>
        <w:overflowPunct w:val="0"/>
        <w:autoSpaceDE w:val="0"/>
        <w:autoSpaceDN w:val="0"/>
        <w:adjustRightInd w:val="0"/>
        <w:jc w:val="both"/>
        <w:textAlignment w:val="baseline"/>
        <w:rPr>
          <w:i/>
          <w:lang w:val="en-US" w:eastAsia="en-US"/>
        </w:rPr>
      </w:pPr>
      <w:r w:rsidRPr="007E4DEC">
        <w:rPr>
          <w:lang w:val="ru-RU" w:eastAsia="en-US"/>
        </w:rPr>
        <w:t xml:space="preserve">Предлаганата от нас цена за изпълнение на </w:t>
      </w:r>
      <w:r w:rsidR="000C6201" w:rsidRPr="000C6201">
        <w:rPr>
          <w:lang w:val="ru-RU" w:eastAsia="en-US"/>
        </w:rPr>
        <w:t xml:space="preserve">обособената позиция </w:t>
      </w:r>
      <w:r w:rsidRPr="007E4DEC">
        <w:rPr>
          <w:lang w:val="ru-RU" w:eastAsia="en-US"/>
        </w:rPr>
        <w:t>е в лева, без ДДС</w:t>
      </w:r>
      <w:r w:rsidRPr="00BD4B4A">
        <w:rPr>
          <w:i/>
          <w:lang w:val="ru-RU" w:eastAsia="en-US"/>
        </w:rPr>
        <w:t xml:space="preserve">, </w:t>
      </w:r>
      <w:r w:rsidRPr="005B3933">
        <w:t>DDP</w:t>
      </w:r>
      <w:r w:rsidRPr="005B3933">
        <w:rPr>
          <w:i/>
        </w:rPr>
        <w:t xml:space="preserve"> </w:t>
      </w:r>
      <w:r w:rsidR="00CD19A7" w:rsidRPr="00CD19A7">
        <w:t>рудник „Трояново-3“, с. Медникарово</w:t>
      </w:r>
      <w:r w:rsidR="00CD19A7">
        <w:t>.</w:t>
      </w:r>
    </w:p>
    <w:p w:rsidR="00C775AD" w:rsidRDefault="00C775AD" w:rsidP="00C775AD">
      <w:pPr>
        <w:ind w:right="15"/>
        <w:jc w:val="both"/>
      </w:pPr>
    </w:p>
    <w:p w:rsidR="00C775AD" w:rsidRPr="003B2949" w:rsidRDefault="00C775AD" w:rsidP="00C775AD">
      <w:pPr>
        <w:ind w:right="15"/>
        <w:jc w:val="both"/>
      </w:pPr>
      <w:r w:rsidRPr="00303C9F">
        <w:t xml:space="preserve">Цените </w:t>
      </w:r>
      <w:r>
        <w:t>са</w:t>
      </w:r>
      <w:r w:rsidRPr="00303C9F">
        <w:t xml:space="preserve"> твърди и </w:t>
      </w:r>
      <w:r>
        <w:t xml:space="preserve">не са </w:t>
      </w:r>
      <w:r w:rsidRPr="00303C9F">
        <w:t>обвързани с каквито и да е други условия, кредитни и платежни средства, форми на плащане и гаранции, освен изрично упоменатите в Документацията за участие</w:t>
      </w:r>
      <w:r w:rsidRPr="00303C9F">
        <w:rPr>
          <w:b/>
          <w:bCs/>
          <w:i/>
          <w:snapToGrid w:val="0"/>
        </w:rPr>
        <w:t>.</w:t>
      </w:r>
    </w:p>
    <w:p w:rsidR="00C775AD" w:rsidRDefault="00C775AD" w:rsidP="00C775AD">
      <w:pPr>
        <w:ind w:right="15"/>
        <w:jc w:val="both"/>
      </w:pPr>
    </w:p>
    <w:p w:rsidR="00C775AD" w:rsidRDefault="00C775AD" w:rsidP="00C775AD">
      <w:pPr>
        <w:ind w:right="15"/>
        <w:jc w:val="both"/>
      </w:pPr>
      <w:r w:rsidRPr="00453993">
        <w:t xml:space="preserve">В случай, че бъдем определени за изпълнител на </w:t>
      </w:r>
      <w:r w:rsidR="000C6201" w:rsidRPr="000C6201">
        <w:t>обособената позиция</w:t>
      </w:r>
      <w:r w:rsidRPr="00453993">
        <w:t xml:space="preserve">, в договора да бъде посочена следната разплащателна сметка: </w:t>
      </w:r>
    </w:p>
    <w:p w:rsidR="00C775AD" w:rsidRDefault="00C775AD" w:rsidP="00C775AD">
      <w:pPr>
        <w:ind w:right="15"/>
        <w:jc w:val="both"/>
      </w:pPr>
    </w:p>
    <w:p w:rsidR="00C775AD" w:rsidRDefault="00C775AD" w:rsidP="00C775AD">
      <w:pPr>
        <w:ind w:right="15"/>
        <w:jc w:val="both"/>
      </w:pPr>
    </w:p>
    <w:p w:rsidR="00C775AD" w:rsidRDefault="00C775AD" w:rsidP="00C775AD">
      <w:pPr>
        <w:ind w:right="15"/>
        <w:jc w:val="both"/>
      </w:pPr>
    </w:p>
    <w:p w:rsidR="00C775AD" w:rsidRDefault="00C775AD" w:rsidP="00C775AD">
      <w:pPr>
        <w:spacing w:line="360" w:lineRule="auto"/>
        <w:rPr>
          <w:color w:val="000000"/>
        </w:rPr>
      </w:pPr>
      <w:r w:rsidRPr="00B50E36">
        <w:rPr>
          <w:color w:val="000000"/>
        </w:rPr>
        <w:t xml:space="preserve">IBAN:.................................................................................. </w:t>
      </w:r>
    </w:p>
    <w:p w:rsidR="00C775AD" w:rsidRPr="00B50E36" w:rsidRDefault="00C775AD" w:rsidP="00C775AD">
      <w:pPr>
        <w:spacing w:line="360" w:lineRule="auto"/>
        <w:rPr>
          <w:color w:val="000000"/>
        </w:rPr>
      </w:pPr>
      <w:r w:rsidRPr="00B50E36">
        <w:rPr>
          <w:color w:val="000000"/>
        </w:rPr>
        <w:t>BIC:....................</w:t>
      </w:r>
      <w:r>
        <w:rPr>
          <w:color w:val="000000"/>
        </w:rPr>
        <w:t>...............................</w:t>
      </w:r>
    </w:p>
    <w:p w:rsidR="00C775AD" w:rsidRPr="001A450C" w:rsidRDefault="00C775AD" w:rsidP="00C775AD">
      <w:pPr>
        <w:spacing w:line="360" w:lineRule="auto"/>
        <w:ind w:right="142"/>
        <w:rPr>
          <w:color w:val="000000"/>
        </w:rPr>
      </w:pPr>
      <w:r w:rsidRPr="001A450C">
        <w:rPr>
          <w:color w:val="000000"/>
        </w:rPr>
        <w:t xml:space="preserve">Банка: ............................................................................... </w:t>
      </w:r>
    </w:p>
    <w:p w:rsidR="00C775AD" w:rsidRPr="001A450C" w:rsidRDefault="00C775AD" w:rsidP="00C775AD">
      <w:pPr>
        <w:spacing w:line="360" w:lineRule="auto"/>
        <w:ind w:right="142"/>
        <w:rPr>
          <w:color w:val="000000"/>
        </w:rPr>
      </w:pPr>
      <w:r w:rsidRPr="001A450C">
        <w:rPr>
          <w:color w:val="000000"/>
        </w:rPr>
        <w:t xml:space="preserve">град/клон/офис:............................ </w:t>
      </w:r>
    </w:p>
    <w:p w:rsidR="00C775AD" w:rsidRPr="001A450C" w:rsidRDefault="00C775AD" w:rsidP="00C775AD">
      <w:pPr>
        <w:widowControl w:val="0"/>
        <w:ind w:right="15"/>
        <w:jc w:val="both"/>
      </w:pPr>
    </w:p>
    <w:p w:rsidR="00C775AD" w:rsidRPr="001A450C" w:rsidRDefault="00C775AD" w:rsidP="00C775AD">
      <w:pPr>
        <w:widowControl w:val="0"/>
        <w:ind w:right="15"/>
        <w:jc w:val="both"/>
      </w:pPr>
    </w:p>
    <w:p w:rsidR="00C775AD" w:rsidRPr="001A450C" w:rsidRDefault="00C775AD" w:rsidP="00C775AD">
      <w:pPr>
        <w:widowControl w:val="0"/>
        <w:ind w:right="15"/>
        <w:jc w:val="both"/>
        <w:rPr>
          <w:lang w:eastAsia="en-US"/>
        </w:rPr>
      </w:pPr>
      <w:r w:rsidRPr="001A450C">
        <w:t xml:space="preserve">Дата: </w:t>
      </w:r>
      <w:r w:rsidRPr="001A450C">
        <w:rPr>
          <w:lang w:val="en-AU" w:eastAsia="en-US"/>
        </w:rPr>
        <w:t>__________________________</w:t>
      </w:r>
      <w:r w:rsidRPr="001A450C">
        <w:rPr>
          <w:lang w:eastAsia="en-US"/>
        </w:rPr>
        <w:t xml:space="preserve">                               </w:t>
      </w:r>
    </w:p>
    <w:p w:rsidR="00C775AD" w:rsidRPr="001A450C" w:rsidRDefault="00C775AD" w:rsidP="00C775AD">
      <w:pPr>
        <w:widowControl w:val="0"/>
        <w:ind w:right="15"/>
        <w:jc w:val="both"/>
        <w:rPr>
          <w:lang w:eastAsia="en-US"/>
        </w:rPr>
      </w:pPr>
    </w:p>
    <w:p w:rsidR="00C775AD" w:rsidRPr="001A450C" w:rsidRDefault="00C775AD" w:rsidP="00C775AD">
      <w:pPr>
        <w:widowControl w:val="0"/>
        <w:ind w:right="15"/>
        <w:jc w:val="both"/>
        <w:rPr>
          <w:lang w:val="en-AU" w:eastAsia="en-US"/>
        </w:rPr>
      </w:pPr>
      <w:r w:rsidRPr="001A450C">
        <w:rPr>
          <w:lang w:eastAsia="en-US"/>
        </w:rPr>
        <w:t xml:space="preserve">Подпис: </w:t>
      </w:r>
      <w:r w:rsidRPr="001A450C">
        <w:rPr>
          <w:lang w:val="en-AU" w:eastAsia="en-US"/>
        </w:rPr>
        <w:t>__________________________</w:t>
      </w:r>
    </w:p>
    <w:p w:rsidR="00C775AD" w:rsidRPr="001A450C" w:rsidRDefault="00C775AD" w:rsidP="00C775AD">
      <w:pPr>
        <w:widowControl w:val="0"/>
        <w:ind w:right="15"/>
        <w:jc w:val="both"/>
        <w:rPr>
          <w:lang w:val="en-AU" w:eastAsia="en-US"/>
        </w:rPr>
      </w:pPr>
    </w:p>
    <w:p w:rsidR="00C775AD" w:rsidRPr="001A450C" w:rsidRDefault="00C775AD" w:rsidP="00C775AD">
      <w:pPr>
        <w:widowControl w:val="0"/>
        <w:ind w:right="15"/>
        <w:jc w:val="both"/>
        <w:rPr>
          <w:lang w:val="en-AU" w:eastAsia="en-US"/>
        </w:rPr>
      </w:pPr>
      <w:r w:rsidRPr="001A450C">
        <w:rPr>
          <w:lang w:val="en-AU" w:eastAsia="en-US"/>
        </w:rPr>
        <w:t>__________________________</w:t>
      </w:r>
    </w:p>
    <w:p w:rsidR="00C775AD" w:rsidRDefault="00C775AD" w:rsidP="00C775AD">
      <w:pPr>
        <w:widowControl w:val="0"/>
        <w:ind w:right="15"/>
        <w:jc w:val="both"/>
        <w:rPr>
          <w:i/>
          <w:lang w:eastAsia="en-US"/>
        </w:rPr>
      </w:pPr>
      <w:r w:rsidRPr="001A450C">
        <w:rPr>
          <w:i/>
          <w:lang w:eastAsia="en-US"/>
        </w:rPr>
        <w:t>(име и фамилия)</w:t>
      </w: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B45D1" w:rsidRDefault="005B45D1" w:rsidP="00463713">
      <w:pPr>
        <w:overflowPunct w:val="0"/>
        <w:autoSpaceDE w:val="0"/>
        <w:autoSpaceDN w:val="0"/>
        <w:adjustRightInd w:val="0"/>
        <w:spacing w:before="120" w:after="120"/>
        <w:textAlignment w:val="baseline"/>
        <w:rPr>
          <w:b/>
          <w:lang w:val="ru-RU"/>
        </w:rPr>
      </w:pPr>
    </w:p>
    <w:p w:rsidR="00574B51" w:rsidRDefault="00574B51" w:rsidP="00463713">
      <w:pPr>
        <w:overflowPunct w:val="0"/>
        <w:autoSpaceDE w:val="0"/>
        <w:autoSpaceDN w:val="0"/>
        <w:adjustRightInd w:val="0"/>
        <w:spacing w:before="120" w:after="120"/>
        <w:textAlignment w:val="baseline"/>
        <w:rPr>
          <w:b/>
          <w:lang w:val="ru-RU"/>
        </w:rPr>
      </w:pPr>
    </w:p>
    <w:p w:rsidR="00574B51" w:rsidRDefault="00574B51" w:rsidP="00463713">
      <w:pPr>
        <w:overflowPunct w:val="0"/>
        <w:autoSpaceDE w:val="0"/>
        <w:autoSpaceDN w:val="0"/>
        <w:adjustRightInd w:val="0"/>
        <w:spacing w:before="120" w:after="120"/>
        <w:textAlignment w:val="baseline"/>
        <w:rPr>
          <w:b/>
          <w:lang w:val="ru-RU"/>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Default="00463713" w:rsidP="00463713">
      <w:pPr>
        <w:widowControl w:val="0"/>
        <w:ind w:right="15"/>
        <w:jc w:val="both"/>
        <w:rPr>
          <w:i/>
        </w:rPr>
      </w:pPr>
    </w:p>
    <w:p w:rsidR="00463713" w:rsidRPr="00CE2723" w:rsidRDefault="00463713" w:rsidP="00463713">
      <w:pPr>
        <w:widowControl w:val="0"/>
        <w:ind w:right="15"/>
        <w:jc w:val="both"/>
        <w:rPr>
          <w:i/>
          <w:lang w:eastAsia="en-US"/>
        </w:rPr>
      </w:pPr>
      <w:r w:rsidRPr="00D83E01">
        <w:rPr>
          <w:b/>
        </w:rPr>
        <w:t xml:space="preserve">ОПИС НА ДОКУМЕНТИТЕ </w:t>
      </w:r>
      <w:r>
        <w:rPr>
          <w:b/>
          <w:caps/>
        </w:rPr>
        <w:t>съдържащи се в опаковката</w:t>
      </w:r>
    </w:p>
    <w:p w:rsidR="00463713" w:rsidRPr="00D83E01" w:rsidRDefault="00463713" w:rsidP="00463713">
      <w:pPr>
        <w:jc w:val="center"/>
        <w:rPr>
          <w:b/>
          <w:caps/>
        </w:rPr>
      </w:pPr>
      <w:r w:rsidRPr="00D83E01">
        <w:rPr>
          <w:b/>
          <w:caps/>
        </w:rPr>
        <w:t>НА ОБЩЕСТВЕНА ПОРЪЧКА С ПРЕДМЕТ:</w:t>
      </w:r>
    </w:p>
    <w:p w:rsidR="00463713" w:rsidRDefault="00463713" w:rsidP="00463713">
      <w:pPr>
        <w:spacing w:line="360" w:lineRule="auto"/>
        <w:jc w:val="both"/>
        <w:rPr>
          <w:u w:val="single"/>
          <w:lang w:val="ru-RU"/>
        </w:rPr>
      </w:pPr>
      <w:r>
        <w:rPr>
          <w:u w:val="single"/>
          <w:lang w:val="ru-RU"/>
        </w:rPr>
        <w:t xml:space="preserve">             </w:t>
      </w:r>
      <w:r w:rsidRPr="00317E41">
        <w:rPr>
          <w:u w:val="single"/>
          <w:lang w:val="ru-RU"/>
        </w:rPr>
        <w:t xml:space="preserve">      </w:t>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t xml:space="preserve">  </w:t>
      </w:r>
    </w:p>
    <w:p w:rsidR="00463713" w:rsidRPr="00317E41" w:rsidRDefault="00463713" w:rsidP="00463713">
      <w:pPr>
        <w:spacing w:line="360" w:lineRule="auto"/>
        <w:jc w:val="center"/>
        <w:rPr>
          <w:i/>
          <w:iCs/>
          <w:sz w:val="20"/>
          <w:szCs w:val="20"/>
          <w:lang w:val="ru-RU"/>
        </w:rPr>
      </w:pPr>
      <w:r w:rsidRPr="00317E41">
        <w:rPr>
          <w:i/>
          <w:iCs/>
          <w:sz w:val="20"/>
          <w:szCs w:val="20"/>
          <w:lang w:val="ru-RU"/>
        </w:rPr>
        <w:t>( посочете наименованието на поръчката и референтен номер)</w:t>
      </w:r>
    </w:p>
    <w:p w:rsidR="00463713" w:rsidRPr="00D83E01" w:rsidRDefault="00463713" w:rsidP="00463713">
      <w:pPr>
        <w:jc w:val="center"/>
        <w:rPr>
          <w:b/>
          <w:bCs/>
          <w:lang w:val="en-GB"/>
        </w:rPr>
      </w:pPr>
      <w:r w:rsidRPr="00D83E01">
        <w:rPr>
          <w:b/>
          <w:bCs/>
        </w:rPr>
        <w:t xml:space="preserve"> </w:t>
      </w:r>
    </w:p>
    <w:p w:rsidR="00463713" w:rsidRPr="00D83E01" w:rsidRDefault="00463713" w:rsidP="00463713">
      <w:pPr>
        <w:autoSpaceDE w:val="0"/>
        <w:autoSpaceDN w:val="0"/>
        <w:adjustRightInd w:val="0"/>
        <w:ind w:firstLine="709"/>
        <w:jc w:val="center"/>
        <w:rPr>
          <w:b/>
          <w:cap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5"/>
      </w:tblGrid>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r w:rsidR="00463713" w:rsidRPr="00D83E01" w:rsidTr="00BF6DE2">
        <w:tc>
          <w:tcPr>
            <w:tcW w:w="1242" w:type="dxa"/>
            <w:shd w:val="clear" w:color="auto" w:fill="auto"/>
          </w:tcPr>
          <w:p w:rsidR="00463713" w:rsidRPr="00D83E01" w:rsidRDefault="00463713" w:rsidP="00BF6DE2">
            <w:pPr>
              <w:autoSpaceDE w:val="0"/>
              <w:autoSpaceDN w:val="0"/>
              <w:adjustRightInd w:val="0"/>
              <w:jc w:val="center"/>
              <w:rPr>
                <w:b/>
                <w:color w:val="000000"/>
              </w:rPr>
            </w:pPr>
          </w:p>
        </w:tc>
        <w:tc>
          <w:tcPr>
            <w:tcW w:w="8535" w:type="dxa"/>
            <w:shd w:val="clear" w:color="auto" w:fill="auto"/>
          </w:tcPr>
          <w:p w:rsidR="00463713" w:rsidRPr="00D83E01" w:rsidRDefault="00463713" w:rsidP="00BF6DE2">
            <w:pPr>
              <w:autoSpaceDE w:val="0"/>
              <w:autoSpaceDN w:val="0"/>
              <w:adjustRightInd w:val="0"/>
              <w:jc w:val="center"/>
              <w:rPr>
                <w:b/>
                <w:color w:val="000000"/>
              </w:rPr>
            </w:pPr>
          </w:p>
        </w:tc>
      </w:tr>
    </w:tbl>
    <w:p w:rsidR="00463713" w:rsidRPr="00D83E01" w:rsidRDefault="00463713" w:rsidP="00463713">
      <w:pPr>
        <w:autoSpaceDE w:val="0"/>
        <w:autoSpaceDN w:val="0"/>
        <w:adjustRightInd w:val="0"/>
        <w:ind w:firstLine="709"/>
        <w:jc w:val="center"/>
        <w:rPr>
          <w:b/>
          <w:color w:val="000000"/>
        </w:rPr>
      </w:pPr>
    </w:p>
    <w:p w:rsidR="00463713" w:rsidRDefault="00463713" w:rsidP="00463713">
      <w:pPr>
        <w:autoSpaceDE w:val="0"/>
        <w:autoSpaceDN w:val="0"/>
        <w:adjustRightInd w:val="0"/>
        <w:ind w:firstLine="709"/>
        <w:jc w:val="center"/>
        <w:rPr>
          <w:b/>
          <w:color w:val="000000"/>
        </w:rPr>
      </w:pPr>
    </w:p>
    <w:p w:rsidR="00463713" w:rsidRDefault="00463713" w:rsidP="00463713">
      <w:pPr>
        <w:autoSpaceDE w:val="0"/>
        <w:autoSpaceDN w:val="0"/>
        <w:adjustRightInd w:val="0"/>
        <w:ind w:firstLine="709"/>
        <w:jc w:val="center"/>
        <w:rPr>
          <w:b/>
          <w:color w:val="000000"/>
        </w:rPr>
      </w:pPr>
    </w:p>
    <w:p w:rsidR="00463713" w:rsidRPr="00D83E01" w:rsidRDefault="00463713" w:rsidP="00463713">
      <w:pPr>
        <w:autoSpaceDE w:val="0"/>
        <w:autoSpaceDN w:val="0"/>
        <w:adjustRightInd w:val="0"/>
        <w:ind w:firstLine="709"/>
        <w:jc w:val="center"/>
        <w:rPr>
          <w:b/>
          <w:color w:val="000000"/>
        </w:rPr>
      </w:pPr>
    </w:p>
    <w:p w:rsidR="00463713" w:rsidRDefault="00463713" w:rsidP="00463713">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463713" w:rsidRDefault="00463713" w:rsidP="00463713">
      <w:pPr>
        <w:widowControl w:val="0"/>
        <w:ind w:right="15"/>
        <w:jc w:val="both"/>
        <w:rPr>
          <w:lang w:eastAsia="en-US"/>
        </w:rPr>
      </w:pPr>
    </w:p>
    <w:p w:rsidR="00463713" w:rsidRDefault="00463713" w:rsidP="00463713">
      <w:pPr>
        <w:widowControl w:val="0"/>
        <w:ind w:right="15"/>
        <w:jc w:val="both"/>
        <w:rPr>
          <w:lang w:val="en-AU" w:eastAsia="en-US"/>
        </w:rPr>
      </w:pPr>
      <w:r>
        <w:rPr>
          <w:lang w:eastAsia="en-US"/>
        </w:rPr>
        <w:t xml:space="preserve">Подпис: </w:t>
      </w:r>
      <w:r w:rsidRPr="000B4CDB">
        <w:rPr>
          <w:lang w:val="en-AU" w:eastAsia="en-US"/>
        </w:rPr>
        <w:t>__________________________</w:t>
      </w:r>
    </w:p>
    <w:p w:rsidR="00463713" w:rsidRDefault="00463713" w:rsidP="00463713">
      <w:pPr>
        <w:widowControl w:val="0"/>
        <w:ind w:right="15"/>
        <w:jc w:val="both"/>
        <w:rPr>
          <w:lang w:val="en-AU" w:eastAsia="en-US"/>
        </w:rPr>
      </w:pPr>
    </w:p>
    <w:p w:rsidR="00463713" w:rsidRDefault="00463713" w:rsidP="00463713">
      <w:pPr>
        <w:widowControl w:val="0"/>
        <w:ind w:right="15"/>
        <w:jc w:val="both"/>
        <w:rPr>
          <w:lang w:val="en-AU" w:eastAsia="en-US"/>
        </w:rPr>
      </w:pPr>
      <w:r w:rsidRPr="000B4CDB">
        <w:rPr>
          <w:lang w:val="en-AU" w:eastAsia="en-US"/>
        </w:rPr>
        <w:t>__________________________</w:t>
      </w:r>
    </w:p>
    <w:p w:rsidR="00463713" w:rsidRPr="00ED404A" w:rsidRDefault="00463713" w:rsidP="00463713">
      <w:pPr>
        <w:widowControl w:val="0"/>
        <w:ind w:right="15"/>
        <w:jc w:val="both"/>
        <w:rPr>
          <w:i/>
          <w:lang w:eastAsia="en-US"/>
        </w:rPr>
      </w:pPr>
      <w:r w:rsidRPr="00ED404A">
        <w:rPr>
          <w:i/>
          <w:lang w:eastAsia="en-US"/>
        </w:rPr>
        <w:t>(име и фамилия)</w:t>
      </w:r>
    </w:p>
    <w:p w:rsidR="00463713" w:rsidRDefault="00463713" w:rsidP="00463713">
      <w:pPr>
        <w:widowControl w:val="0"/>
        <w:ind w:right="15"/>
        <w:jc w:val="both"/>
      </w:pPr>
    </w:p>
    <w:p w:rsidR="002532B5" w:rsidRPr="00226C2B" w:rsidRDefault="002532B5" w:rsidP="00463713">
      <w:pPr>
        <w:ind w:right="15"/>
        <w:jc w:val="both"/>
        <w:rPr>
          <w:sz w:val="18"/>
          <w:szCs w:val="18"/>
        </w:rPr>
      </w:pPr>
    </w:p>
    <w:sectPr w:rsidR="002532B5" w:rsidRPr="00226C2B" w:rsidSect="007B1252">
      <w:headerReference w:type="default" r:id="rId9"/>
      <w:footerReference w:type="even" r:id="rId10"/>
      <w:footerReference w:type="default" r:id="rId11"/>
      <w:pgSz w:w="11906" w:h="16838" w:code="9"/>
      <w:pgMar w:top="851" w:right="849" w:bottom="567" w:left="10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E9" w:rsidRDefault="000F11E9">
      <w:r>
        <w:separator/>
      </w:r>
    </w:p>
  </w:endnote>
  <w:endnote w:type="continuationSeparator" w:id="0">
    <w:p w:rsidR="000F11E9" w:rsidRDefault="000F11E9">
      <w:r>
        <w:continuationSeparator/>
      </w:r>
    </w:p>
  </w:endnote>
  <w:endnote w:type="continuationNotice" w:id="1">
    <w:p w:rsidR="000F11E9" w:rsidRDefault="000F1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F0" w:rsidRDefault="00AB3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B3EF0" w:rsidRDefault="00AB3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F0" w:rsidRPr="00A01DAA" w:rsidRDefault="00AB3EF0" w:rsidP="00473B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E9" w:rsidRDefault="000F11E9">
      <w:r>
        <w:separator/>
      </w:r>
    </w:p>
  </w:footnote>
  <w:footnote w:type="continuationSeparator" w:id="0">
    <w:p w:rsidR="000F11E9" w:rsidRDefault="000F11E9">
      <w:r>
        <w:continuationSeparator/>
      </w:r>
    </w:p>
  </w:footnote>
  <w:footnote w:type="continuationNotice" w:id="1">
    <w:p w:rsidR="000F11E9" w:rsidRDefault="000F1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F0" w:rsidRDefault="00AB3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323"/>
    <w:multiLevelType w:val="hybridMultilevel"/>
    <w:tmpl w:val="FA1CC96E"/>
    <w:lvl w:ilvl="0" w:tplc="E6AC028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4A85053"/>
    <w:multiLevelType w:val="hybridMultilevel"/>
    <w:tmpl w:val="8868668C"/>
    <w:lvl w:ilvl="0" w:tplc="8FF2DA64">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6523626"/>
    <w:multiLevelType w:val="multilevel"/>
    <w:tmpl w:val="5CAA7D20"/>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9245D"/>
    <w:multiLevelType w:val="hybridMultilevel"/>
    <w:tmpl w:val="ACF0F300"/>
    <w:lvl w:ilvl="0" w:tplc="0402000D">
      <w:start w:val="1"/>
      <w:numFmt w:val="bullet"/>
      <w:lvlText w:val=""/>
      <w:lvlJc w:val="left"/>
      <w:pPr>
        <w:ind w:left="720" w:hanging="360"/>
      </w:pPr>
      <w:rPr>
        <w:rFonts w:ascii="Wingdings" w:hAnsi="Wingdings" w:hint="default"/>
      </w:rPr>
    </w:lvl>
    <w:lvl w:ilvl="1" w:tplc="FBB61E34">
      <w:start w:val="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C747417"/>
    <w:multiLevelType w:val="multilevel"/>
    <w:tmpl w:val="A9164366"/>
    <w:lvl w:ilvl="0">
      <w:start w:val="1"/>
      <w:numFmt w:val="bullet"/>
      <w:lvlText w:val=""/>
      <w:lvlJc w:val="left"/>
      <w:pPr>
        <w:tabs>
          <w:tab w:val="num" w:pos="1070"/>
        </w:tabs>
        <w:ind w:left="1070" w:hanging="360"/>
      </w:pPr>
      <w:rPr>
        <w:rFonts w:ascii="Symbol" w:hAnsi="Symbol" w:hint="default"/>
      </w:rPr>
    </w:lvl>
    <w:lvl w:ilvl="1">
      <w:start w:val="9"/>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5">
    <w:nsid w:val="0F9154C9"/>
    <w:multiLevelType w:val="hybridMultilevel"/>
    <w:tmpl w:val="CB48FD64"/>
    <w:lvl w:ilvl="0" w:tplc="8FF2DA64">
      <w:start w:val="9"/>
      <w:numFmt w:val="bullet"/>
      <w:lvlText w:val="-"/>
      <w:lvlJc w:val="left"/>
      <w:pPr>
        <w:ind w:left="1620" w:hanging="360"/>
      </w:pPr>
      <w:rPr>
        <w:rFonts w:ascii="Times New Roman" w:eastAsia="Times New Roman" w:hAnsi="Times New Roman" w:cs="Times New Roman"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6">
    <w:nsid w:val="15494D56"/>
    <w:multiLevelType w:val="hybridMultilevel"/>
    <w:tmpl w:val="BA5A891E"/>
    <w:lvl w:ilvl="0" w:tplc="8FF2DA64">
      <w:start w:val="9"/>
      <w:numFmt w:val="bullet"/>
      <w:lvlText w:val="-"/>
      <w:lvlJc w:val="left"/>
      <w:pPr>
        <w:ind w:left="1512" w:hanging="360"/>
      </w:pPr>
      <w:rPr>
        <w:rFonts w:ascii="Times New Roman" w:eastAsia="Times New Roman" w:hAnsi="Times New Roman" w:cs="Times New Roman" w:hint="default"/>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7">
    <w:nsid w:val="1694602E"/>
    <w:multiLevelType w:val="multilevel"/>
    <w:tmpl w:val="5050770C"/>
    <w:lvl w:ilvl="0">
      <w:start w:val="1"/>
      <w:numFmt w:val="upperRoman"/>
      <w:pStyle w:val="George"/>
      <w:suff w:val="space"/>
      <w:lvlText w:val="%1."/>
      <w:lvlJc w:val="left"/>
      <w:pPr>
        <w:ind w:left="340" w:hanging="340"/>
      </w:pPr>
      <w:rPr>
        <w:rFonts w:ascii="Times New Roman" w:hAnsi="Times New Roman" w:hint="default"/>
        <w:b/>
        <w:i w:val="0"/>
        <w:sz w:val="24"/>
      </w:rPr>
    </w:lvl>
    <w:lvl w:ilvl="1">
      <w:start w:val="1"/>
      <w:numFmt w:val="decimal"/>
      <w:suff w:val="space"/>
      <w:lvlText w:val="%1.%2."/>
      <w:lvlJc w:val="left"/>
      <w:pPr>
        <w:ind w:left="396" w:hanging="396"/>
      </w:pPr>
      <w:rPr>
        <w:rFonts w:ascii="Times New Roman" w:hAnsi="Times New Roman" w:hint="default"/>
        <w:b/>
        <w:i w:val="0"/>
        <w:sz w:val="24"/>
      </w:rPr>
    </w:lvl>
    <w:lvl w:ilvl="2">
      <w:start w:val="1"/>
      <w:numFmt w:val="decimal"/>
      <w:suff w:val="space"/>
      <w:lvlText w:val="%1.%2.%3."/>
      <w:lvlJc w:val="left"/>
      <w:pPr>
        <w:ind w:left="623" w:hanging="623"/>
      </w:pPr>
      <w:rPr>
        <w:rFonts w:hint="default"/>
        <w:sz w:val="24"/>
      </w:rPr>
    </w:lvl>
    <w:lvl w:ilvl="3">
      <w:start w:val="1"/>
      <w:numFmt w:val="lowerLetter"/>
      <w:suff w:val="space"/>
      <w:lvlText w:val="%4)"/>
      <w:lvlJc w:val="left"/>
      <w:pPr>
        <w:ind w:left="907" w:hanging="284"/>
      </w:pPr>
      <w:rPr>
        <w:rFonts w:hint="default"/>
        <w:sz w:val="24"/>
      </w:rPr>
    </w:lvl>
    <w:lvl w:ilvl="4">
      <w:start w:val="1"/>
      <w:numFmt w:val="bullet"/>
      <w:lvlText w:val=""/>
      <w:lvlJc w:val="left"/>
      <w:pPr>
        <w:tabs>
          <w:tab w:val="num" w:pos="927"/>
        </w:tabs>
        <w:ind w:left="567" w:firstLine="0"/>
      </w:pPr>
      <w:rPr>
        <w:rFonts w:ascii="Symbol" w:hAnsi="Symbol" w:hint="default"/>
      </w:rPr>
    </w:lvl>
    <w:lvl w:ilvl="5">
      <w:start w:val="1"/>
      <w:numFmt w:val="bullet"/>
      <w:lvlText w:val=""/>
      <w:lvlJc w:val="left"/>
      <w:pPr>
        <w:tabs>
          <w:tab w:val="num" w:pos="1210"/>
        </w:tabs>
        <w:ind w:left="850" w:firstLine="0"/>
      </w:pPr>
      <w:rPr>
        <w:rFonts w:ascii="Symbol" w:hAnsi="Symbol" w:hint="default"/>
        <w:color w:val="auto"/>
      </w:rPr>
    </w:lvl>
    <w:lvl w:ilvl="6">
      <w:start w:val="1"/>
      <w:numFmt w:val="bullet"/>
      <w:lvlText w:val=""/>
      <w:lvlJc w:val="left"/>
      <w:pPr>
        <w:tabs>
          <w:tab w:val="num" w:pos="1494"/>
        </w:tabs>
        <w:ind w:left="-284" w:firstLine="1418"/>
      </w:pPr>
      <w:rPr>
        <w:rFonts w:ascii="Symbol" w:hAnsi="Symbol" w:hint="default"/>
        <w:color w:val="auto"/>
      </w:rPr>
    </w:lvl>
    <w:lvl w:ilvl="7">
      <w:start w:val="1"/>
      <w:numFmt w:val="bullet"/>
      <w:lvlText w:val=""/>
      <w:lvlJc w:val="left"/>
      <w:pPr>
        <w:tabs>
          <w:tab w:val="num" w:pos="1777"/>
        </w:tabs>
        <w:ind w:left="1417" w:firstLine="0"/>
      </w:pPr>
      <w:rPr>
        <w:rFonts w:ascii="Symbol" w:hAnsi="Symbol" w:hint="default"/>
        <w:color w:val="auto"/>
      </w:rPr>
    </w:lvl>
    <w:lvl w:ilvl="8">
      <w:start w:val="1"/>
      <w:numFmt w:val="lowerRoman"/>
      <w:lvlText w:val="(%9)"/>
      <w:lvlJc w:val="left"/>
      <w:pPr>
        <w:tabs>
          <w:tab w:val="num" w:pos="2421"/>
        </w:tabs>
        <w:ind w:left="1701" w:firstLine="0"/>
      </w:pPr>
      <w:rPr>
        <w:rFonts w:hint="default"/>
        <w:sz w:val="24"/>
      </w:rPr>
    </w:lvl>
  </w:abstractNum>
  <w:abstractNum w:abstractNumId="8">
    <w:nsid w:val="190340AA"/>
    <w:multiLevelType w:val="hybridMultilevel"/>
    <w:tmpl w:val="18B670E8"/>
    <w:lvl w:ilvl="0" w:tplc="E6AC0284">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9">
    <w:nsid w:val="1F687EDC"/>
    <w:multiLevelType w:val="hybridMultilevel"/>
    <w:tmpl w:val="71EE3BC8"/>
    <w:lvl w:ilvl="0" w:tplc="8FF2DA64">
      <w:start w:val="9"/>
      <w:numFmt w:val="bullet"/>
      <w:lvlText w:val="-"/>
      <w:lvlJc w:val="left"/>
      <w:pPr>
        <w:ind w:left="1571" w:hanging="36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21765169"/>
    <w:multiLevelType w:val="hybridMultilevel"/>
    <w:tmpl w:val="FA844BC8"/>
    <w:lvl w:ilvl="0" w:tplc="8FF2DA64">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220D7FFE"/>
    <w:multiLevelType w:val="hybridMultilevel"/>
    <w:tmpl w:val="0862EBE0"/>
    <w:lvl w:ilvl="0" w:tplc="12DE3ADC">
      <w:start w:val="1"/>
      <w:numFmt w:val="bullet"/>
      <w:lvlText w:val=""/>
      <w:lvlJc w:val="left"/>
      <w:pPr>
        <w:tabs>
          <w:tab w:val="num" w:pos="349"/>
        </w:tabs>
        <w:ind w:left="349" w:firstLine="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2">
    <w:nsid w:val="22D920F0"/>
    <w:multiLevelType w:val="hybridMultilevel"/>
    <w:tmpl w:val="A5C29ADC"/>
    <w:lvl w:ilvl="0" w:tplc="E6AC028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B508C9"/>
    <w:multiLevelType w:val="hybridMultilevel"/>
    <w:tmpl w:val="69403E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8806DB4"/>
    <w:multiLevelType w:val="hybridMultilevel"/>
    <w:tmpl w:val="99A25E64"/>
    <w:lvl w:ilvl="0" w:tplc="8FF2DA64">
      <w:start w:val="9"/>
      <w:numFmt w:val="bullet"/>
      <w:lvlText w:val="-"/>
      <w:lvlJc w:val="left"/>
      <w:pPr>
        <w:ind w:left="1620" w:hanging="360"/>
      </w:pPr>
      <w:rPr>
        <w:rFonts w:ascii="Times New Roman" w:eastAsia="Times New Roman" w:hAnsi="Times New Roman" w:cs="Times New Roman" w:hint="default"/>
      </w:rPr>
    </w:lvl>
    <w:lvl w:ilvl="1" w:tplc="04020003">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6">
    <w:nsid w:val="299F700B"/>
    <w:multiLevelType w:val="hybridMultilevel"/>
    <w:tmpl w:val="52367396"/>
    <w:lvl w:ilvl="0" w:tplc="8FF2DA64">
      <w:start w:val="9"/>
      <w:numFmt w:val="bullet"/>
      <w:lvlText w:val="-"/>
      <w:lvlJc w:val="left"/>
      <w:pPr>
        <w:ind w:left="1980" w:hanging="360"/>
      </w:pPr>
      <w:rPr>
        <w:rFonts w:ascii="Times New Roman" w:eastAsia="Times New Roman" w:hAnsi="Times New Roman" w:cs="Times New Roman"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17">
    <w:nsid w:val="37561C64"/>
    <w:multiLevelType w:val="hybridMultilevel"/>
    <w:tmpl w:val="0D06FC7C"/>
    <w:lvl w:ilvl="0" w:tplc="2842CE18">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3ABF722A"/>
    <w:multiLevelType w:val="hybridMultilevel"/>
    <w:tmpl w:val="ECDC525A"/>
    <w:lvl w:ilvl="0" w:tplc="8FF2DA64">
      <w:start w:val="9"/>
      <w:numFmt w:val="bullet"/>
      <w:lvlText w:val="-"/>
      <w:lvlJc w:val="left"/>
      <w:pPr>
        <w:ind w:left="1571" w:hanging="36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3EFC0548"/>
    <w:multiLevelType w:val="multilevel"/>
    <w:tmpl w:val="8A9AB18A"/>
    <w:lvl w:ilvl="0">
      <w:start w:val="1"/>
      <w:numFmt w:val="bullet"/>
      <w:lvlText w:val=""/>
      <w:lvlJc w:val="left"/>
      <w:pPr>
        <w:tabs>
          <w:tab w:val="num" w:pos="1084"/>
        </w:tabs>
        <w:ind w:left="1084" w:hanging="360"/>
      </w:pPr>
      <w:rPr>
        <w:rFonts w:ascii="Wingdings" w:hAnsi="Wingdings" w:hint="default"/>
      </w:rPr>
    </w:lvl>
    <w:lvl w:ilvl="1">
      <w:start w:val="9"/>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0">
    <w:nsid w:val="420E66B3"/>
    <w:multiLevelType w:val="hybridMultilevel"/>
    <w:tmpl w:val="42680B56"/>
    <w:lvl w:ilvl="0" w:tplc="8FF2DA64">
      <w:start w:val="9"/>
      <w:numFmt w:val="bullet"/>
      <w:lvlText w:val="-"/>
      <w:lvlJc w:val="left"/>
      <w:pPr>
        <w:ind w:left="1980" w:hanging="360"/>
      </w:pPr>
      <w:rPr>
        <w:rFonts w:ascii="Times New Roman" w:eastAsia="Times New Roman" w:hAnsi="Times New Roman" w:cs="Times New Roman"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4931034"/>
    <w:multiLevelType w:val="hybridMultilevel"/>
    <w:tmpl w:val="77DCB3EC"/>
    <w:lvl w:ilvl="0" w:tplc="8FF2DA64">
      <w:start w:val="9"/>
      <w:numFmt w:val="bullet"/>
      <w:lvlText w:val="-"/>
      <w:lvlJc w:val="left"/>
      <w:pPr>
        <w:ind w:left="1571" w:hanging="36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3">
    <w:nsid w:val="46794B26"/>
    <w:multiLevelType w:val="hybridMultilevel"/>
    <w:tmpl w:val="58AC3A8E"/>
    <w:lvl w:ilvl="0" w:tplc="E6AC028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7CD56E0"/>
    <w:multiLevelType w:val="hybridMultilevel"/>
    <w:tmpl w:val="0CC422E8"/>
    <w:lvl w:ilvl="0" w:tplc="8FF2DA64">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83F6566"/>
    <w:multiLevelType w:val="hybridMultilevel"/>
    <w:tmpl w:val="91C6F702"/>
    <w:lvl w:ilvl="0" w:tplc="E6AC028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95C19E8"/>
    <w:multiLevelType w:val="hybridMultilevel"/>
    <w:tmpl w:val="1668DA98"/>
    <w:lvl w:ilvl="0" w:tplc="8FF2DA64">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4C853F10"/>
    <w:multiLevelType w:val="hybridMultilevel"/>
    <w:tmpl w:val="35EE5DE6"/>
    <w:lvl w:ilvl="0" w:tplc="A64E8C7E">
      <w:numFmt w:val="bullet"/>
      <w:lvlText w:val="-"/>
      <w:lvlJc w:val="left"/>
      <w:pPr>
        <w:tabs>
          <w:tab w:val="num" w:pos="600"/>
        </w:tabs>
        <w:ind w:left="600" w:hanging="60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D5E5847"/>
    <w:multiLevelType w:val="hybridMultilevel"/>
    <w:tmpl w:val="CF0A2F22"/>
    <w:lvl w:ilvl="0" w:tplc="8FF2DA64">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56FB15A6"/>
    <w:multiLevelType w:val="hybridMultilevel"/>
    <w:tmpl w:val="5510A4DC"/>
    <w:lvl w:ilvl="0" w:tplc="8FF2DA64">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57006D63"/>
    <w:multiLevelType w:val="hybridMultilevel"/>
    <w:tmpl w:val="9B94F5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9154A90"/>
    <w:multiLevelType w:val="hybridMultilevel"/>
    <w:tmpl w:val="CF020144"/>
    <w:lvl w:ilvl="0" w:tplc="0409000D">
      <w:start w:val="1"/>
      <w:numFmt w:val="bullet"/>
      <w:lvlText w:val=""/>
      <w:lvlJc w:val="left"/>
      <w:pPr>
        <w:ind w:left="1440" w:hanging="360"/>
      </w:pPr>
      <w:rPr>
        <w:rFonts w:ascii="Wingdings" w:hAnsi="Wingdings" w:hint="default"/>
      </w:rPr>
    </w:lvl>
    <w:lvl w:ilvl="1" w:tplc="D8BE7822">
      <w:numFmt w:val="bullet"/>
      <w:lvlText w:val="–"/>
      <w:lvlJc w:val="left"/>
      <w:pPr>
        <w:ind w:left="2565" w:hanging="76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D16F7C"/>
    <w:multiLevelType w:val="hybridMultilevel"/>
    <w:tmpl w:val="600417C2"/>
    <w:lvl w:ilvl="0" w:tplc="3C2A6A4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F254FA7"/>
    <w:multiLevelType w:val="hybridMultilevel"/>
    <w:tmpl w:val="7C263A86"/>
    <w:lvl w:ilvl="0" w:tplc="8FF2DA64">
      <w:start w:val="9"/>
      <w:numFmt w:val="bullet"/>
      <w:lvlText w:val="-"/>
      <w:lvlJc w:val="left"/>
      <w:pPr>
        <w:ind w:left="1571" w:hanging="36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B5324A4"/>
    <w:multiLevelType w:val="hybridMultilevel"/>
    <w:tmpl w:val="AF6AE70C"/>
    <w:lvl w:ilvl="0" w:tplc="8FF2DA64">
      <w:start w:val="9"/>
      <w:numFmt w:val="bullet"/>
      <w:lvlText w:val="-"/>
      <w:lvlJc w:val="left"/>
      <w:pPr>
        <w:ind w:left="1571" w:hanging="36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nsid w:val="70164281"/>
    <w:multiLevelType w:val="hybridMultilevel"/>
    <w:tmpl w:val="03369E1A"/>
    <w:lvl w:ilvl="0" w:tplc="E6AC0284">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7">
    <w:nsid w:val="74A64B4D"/>
    <w:multiLevelType w:val="hybridMultilevel"/>
    <w:tmpl w:val="0E5E718E"/>
    <w:lvl w:ilvl="0" w:tplc="8FF2DA64">
      <w:start w:val="9"/>
      <w:numFmt w:val="bullet"/>
      <w:lvlText w:val="-"/>
      <w:lvlJc w:val="left"/>
      <w:pPr>
        <w:ind w:left="1620" w:hanging="360"/>
      </w:pPr>
      <w:rPr>
        <w:rFonts w:ascii="Times New Roman" w:eastAsia="Times New Roman" w:hAnsi="Times New Roman" w:cs="Times New Roman"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38">
    <w:nsid w:val="76A90237"/>
    <w:multiLevelType w:val="hybridMultilevel"/>
    <w:tmpl w:val="5F6E818C"/>
    <w:lvl w:ilvl="0" w:tplc="E6AC0284">
      <w:start w:val="1"/>
      <w:numFmt w:val="bullet"/>
      <w:lvlText w:val=""/>
      <w:lvlJc w:val="left"/>
      <w:pPr>
        <w:tabs>
          <w:tab w:val="num" w:pos="760"/>
        </w:tabs>
        <w:ind w:left="760" w:hanging="360"/>
      </w:pPr>
      <w:rPr>
        <w:rFonts w:ascii="Symbol" w:hAnsi="Symbol" w:hint="default"/>
      </w:rPr>
    </w:lvl>
    <w:lvl w:ilvl="1" w:tplc="04020003" w:tentative="1">
      <w:start w:val="1"/>
      <w:numFmt w:val="bullet"/>
      <w:lvlText w:val="o"/>
      <w:lvlJc w:val="left"/>
      <w:pPr>
        <w:tabs>
          <w:tab w:val="num" w:pos="1480"/>
        </w:tabs>
        <w:ind w:left="1480" w:hanging="360"/>
      </w:pPr>
      <w:rPr>
        <w:rFonts w:ascii="Courier New" w:hAnsi="Courier New" w:cs="Courier New" w:hint="default"/>
      </w:rPr>
    </w:lvl>
    <w:lvl w:ilvl="2" w:tplc="04020005" w:tentative="1">
      <w:start w:val="1"/>
      <w:numFmt w:val="bullet"/>
      <w:lvlText w:val=""/>
      <w:lvlJc w:val="left"/>
      <w:pPr>
        <w:tabs>
          <w:tab w:val="num" w:pos="2200"/>
        </w:tabs>
        <w:ind w:left="2200" w:hanging="360"/>
      </w:pPr>
      <w:rPr>
        <w:rFonts w:ascii="Wingdings" w:hAnsi="Wingdings" w:hint="default"/>
      </w:rPr>
    </w:lvl>
    <w:lvl w:ilvl="3" w:tplc="04020001" w:tentative="1">
      <w:start w:val="1"/>
      <w:numFmt w:val="bullet"/>
      <w:lvlText w:val=""/>
      <w:lvlJc w:val="left"/>
      <w:pPr>
        <w:tabs>
          <w:tab w:val="num" w:pos="2920"/>
        </w:tabs>
        <w:ind w:left="2920" w:hanging="360"/>
      </w:pPr>
      <w:rPr>
        <w:rFonts w:ascii="Symbol" w:hAnsi="Symbol" w:hint="default"/>
      </w:rPr>
    </w:lvl>
    <w:lvl w:ilvl="4" w:tplc="04020003" w:tentative="1">
      <w:start w:val="1"/>
      <w:numFmt w:val="bullet"/>
      <w:lvlText w:val="o"/>
      <w:lvlJc w:val="left"/>
      <w:pPr>
        <w:tabs>
          <w:tab w:val="num" w:pos="3640"/>
        </w:tabs>
        <w:ind w:left="3640" w:hanging="360"/>
      </w:pPr>
      <w:rPr>
        <w:rFonts w:ascii="Courier New" w:hAnsi="Courier New" w:cs="Courier New" w:hint="default"/>
      </w:rPr>
    </w:lvl>
    <w:lvl w:ilvl="5" w:tplc="04020005" w:tentative="1">
      <w:start w:val="1"/>
      <w:numFmt w:val="bullet"/>
      <w:lvlText w:val=""/>
      <w:lvlJc w:val="left"/>
      <w:pPr>
        <w:tabs>
          <w:tab w:val="num" w:pos="4360"/>
        </w:tabs>
        <w:ind w:left="4360" w:hanging="360"/>
      </w:pPr>
      <w:rPr>
        <w:rFonts w:ascii="Wingdings" w:hAnsi="Wingdings" w:hint="default"/>
      </w:rPr>
    </w:lvl>
    <w:lvl w:ilvl="6" w:tplc="04020001" w:tentative="1">
      <w:start w:val="1"/>
      <w:numFmt w:val="bullet"/>
      <w:lvlText w:val=""/>
      <w:lvlJc w:val="left"/>
      <w:pPr>
        <w:tabs>
          <w:tab w:val="num" w:pos="5080"/>
        </w:tabs>
        <w:ind w:left="5080" w:hanging="360"/>
      </w:pPr>
      <w:rPr>
        <w:rFonts w:ascii="Symbol" w:hAnsi="Symbol" w:hint="default"/>
      </w:rPr>
    </w:lvl>
    <w:lvl w:ilvl="7" w:tplc="04020003" w:tentative="1">
      <w:start w:val="1"/>
      <w:numFmt w:val="bullet"/>
      <w:lvlText w:val="o"/>
      <w:lvlJc w:val="left"/>
      <w:pPr>
        <w:tabs>
          <w:tab w:val="num" w:pos="5800"/>
        </w:tabs>
        <w:ind w:left="5800" w:hanging="360"/>
      </w:pPr>
      <w:rPr>
        <w:rFonts w:ascii="Courier New" w:hAnsi="Courier New" w:cs="Courier New" w:hint="default"/>
      </w:rPr>
    </w:lvl>
    <w:lvl w:ilvl="8" w:tplc="04020005" w:tentative="1">
      <w:start w:val="1"/>
      <w:numFmt w:val="bullet"/>
      <w:lvlText w:val=""/>
      <w:lvlJc w:val="left"/>
      <w:pPr>
        <w:tabs>
          <w:tab w:val="num" w:pos="6520"/>
        </w:tabs>
        <w:ind w:left="6520" w:hanging="360"/>
      </w:pPr>
      <w:rPr>
        <w:rFonts w:ascii="Wingdings" w:hAnsi="Wingdings" w:hint="default"/>
      </w:rPr>
    </w:lvl>
  </w:abstractNum>
  <w:abstractNum w:abstractNumId="39">
    <w:nsid w:val="79C138FB"/>
    <w:multiLevelType w:val="hybridMultilevel"/>
    <w:tmpl w:val="B12A4402"/>
    <w:lvl w:ilvl="0" w:tplc="8FF2DA64">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7B7A5111"/>
    <w:multiLevelType w:val="hybridMultilevel"/>
    <w:tmpl w:val="DE6C978A"/>
    <w:lvl w:ilvl="0" w:tplc="8A9C1B4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33"/>
    <w:lvlOverride w:ilvl="0">
      <w:startOverride w:val="1"/>
    </w:lvlOverride>
  </w:num>
  <w:num w:numId="3">
    <w:abstractNumId w:val="21"/>
    <w:lvlOverride w:ilvl="0">
      <w:startOverride w:val="1"/>
    </w:lvlOverride>
  </w:num>
  <w:num w:numId="4">
    <w:abstractNumId w:val="13"/>
  </w:num>
  <w:num w:numId="5">
    <w:abstractNumId w:val="32"/>
  </w:num>
  <w:num w:numId="6">
    <w:abstractNumId w:val="31"/>
  </w:num>
  <w:num w:numId="7">
    <w:abstractNumId w:val="11"/>
  </w:num>
  <w:num w:numId="8">
    <w:abstractNumId w:val="36"/>
  </w:num>
  <w:num w:numId="9">
    <w:abstractNumId w:val="14"/>
  </w:num>
  <w:num w:numId="10">
    <w:abstractNumId w:val="8"/>
  </w:num>
  <w:num w:numId="11">
    <w:abstractNumId w:val="12"/>
  </w:num>
  <w:num w:numId="12">
    <w:abstractNumId w:val="17"/>
  </w:num>
  <w:num w:numId="13">
    <w:abstractNumId w:val="38"/>
  </w:num>
  <w:num w:numId="14">
    <w:abstractNumId w:val="0"/>
  </w:num>
  <w:num w:numId="15">
    <w:abstractNumId w:val="25"/>
  </w:num>
  <w:num w:numId="16">
    <w:abstractNumId w:val="2"/>
  </w:num>
  <w:num w:numId="17">
    <w:abstractNumId w:val="35"/>
  </w:num>
  <w:num w:numId="18">
    <w:abstractNumId w:val="34"/>
  </w:num>
  <w:num w:numId="19">
    <w:abstractNumId w:val="20"/>
  </w:num>
  <w:num w:numId="20">
    <w:abstractNumId w:val="5"/>
  </w:num>
  <w:num w:numId="21">
    <w:abstractNumId w:val="9"/>
  </w:num>
  <w:num w:numId="22">
    <w:abstractNumId w:val="22"/>
  </w:num>
  <w:num w:numId="23">
    <w:abstractNumId w:val="18"/>
  </w:num>
  <w:num w:numId="24">
    <w:abstractNumId w:val="37"/>
  </w:num>
  <w:num w:numId="25">
    <w:abstractNumId w:val="16"/>
  </w:num>
  <w:num w:numId="26">
    <w:abstractNumId w:val="39"/>
  </w:num>
  <w:num w:numId="27">
    <w:abstractNumId w:val="28"/>
  </w:num>
  <w:num w:numId="28">
    <w:abstractNumId w:val="15"/>
  </w:num>
  <w:num w:numId="29">
    <w:abstractNumId w:val="10"/>
  </w:num>
  <w:num w:numId="30">
    <w:abstractNumId w:val="6"/>
  </w:num>
  <w:num w:numId="31">
    <w:abstractNumId w:val="26"/>
  </w:num>
  <w:num w:numId="32">
    <w:abstractNumId w:val="29"/>
  </w:num>
  <w:num w:numId="33">
    <w:abstractNumId w:val="1"/>
  </w:num>
  <w:num w:numId="34">
    <w:abstractNumId w:val="24"/>
  </w:num>
  <w:num w:numId="35">
    <w:abstractNumId w:val="27"/>
  </w:num>
  <w:num w:numId="36">
    <w:abstractNumId w:val="23"/>
  </w:num>
  <w:num w:numId="37">
    <w:abstractNumId w:val="19"/>
  </w:num>
  <w:num w:numId="38">
    <w:abstractNumId w:val="4"/>
  </w:num>
  <w:num w:numId="39">
    <w:abstractNumId w:val="30"/>
  </w:num>
  <w:num w:numId="40">
    <w:abstractNumId w:val="3"/>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3"/>
    <w:rsid w:val="0000004B"/>
    <w:rsid w:val="0000033A"/>
    <w:rsid w:val="00000B71"/>
    <w:rsid w:val="00001BB0"/>
    <w:rsid w:val="00001DED"/>
    <w:rsid w:val="00003C50"/>
    <w:rsid w:val="0000545C"/>
    <w:rsid w:val="00007041"/>
    <w:rsid w:val="00007357"/>
    <w:rsid w:val="00007BA6"/>
    <w:rsid w:val="00010022"/>
    <w:rsid w:val="0001031F"/>
    <w:rsid w:val="000118DF"/>
    <w:rsid w:val="000123E1"/>
    <w:rsid w:val="00012550"/>
    <w:rsid w:val="00012883"/>
    <w:rsid w:val="00013747"/>
    <w:rsid w:val="00014CAE"/>
    <w:rsid w:val="000176B0"/>
    <w:rsid w:val="000208A8"/>
    <w:rsid w:val="00021FDE"/>
    <w:rsid w:val="000223BD"/>
    <w:rsid w:val="000227B9"/>
    <w:rsid w:val="00023E1D"/>
    <w:rsid w:val="0002417E"/>
    <w:rsid w:val="0002430D"/>
    <w:rsid w:val="0002518A"/>
    <w:rsid w:val="000251B7"/>
    <w:rsid w:val="000270E2"/>
    <w:rsid w:val="000274D1"/>
    <w:rsid w:val="00027931"/>
    <w:rsid w:val="00027FEA"/>
    <w:rsid w:val="000302FE"/>
    <w:rsid w:val="000307C1"/>
    <w:rsid w:val="000308DA"/>
    <w:rsid w:val="00030AE7"/>
    <w:rsid w:val="00031F3D"/>
    <w:rsid w:val="000320FF"/>
    <w:rsid w:val="00032F41"/>
    <w:rsid w:val="00033037"/>
    <w:rsid w:val="00034ED5"/>
    <w:rsid w:val="00035C64"/>
    <w:rsid w:val="0003663D"/>
    <w:rsid w:val="00036AC4"/>
    <w:rsid w:val="0003750E"/>
    <w:rsid w:val="00041607"/>
    <w:rsid w:val="000429D6"/>
    <w:rsid w:val="00045F06"/>
    <w:rsid w:val="00046313"/>
    <w:rsid w:val="00050DE3"/>
    <w:rsid w:val="00051725"/>
    <w:rsid w:val="00052005"/>
    <w:rsid w:val="00053014"/>
    <w:rsid w:val="000543FE"/>
    <w:rsid w:val="00054595"/>
    <w:rsid w:val="00055018"/>
    <w:rsid w:val="0005656F"/>
    <w:rsid w:val="00056684"/>
    <w:rsid w:val="000577B5"/>
    <w:rsid w:val="00057B1D"/>
    <w:rsid w:val="00060445"/>
    <w:rsid w:val="00060C12"/>
    <w:rsid w:val="00061E23"/>
    <w:rsid w:val="00062087"/>
    <w:rsid w:val="00062203"/>
    <w:rsid w:val="0006273B"/>
    <w:rsid w:val="00063542"/>
    <w:rsid w:val="00063ECD"/>
    <w:rsid w:val="00064581"/>
    <w:rsid w:val="00064C09"/>
    <w:rsid w:val="00065164"/>
    <w:rsid w:val="00065C71"/>
    <w:rsid w:val="00065E43"/>
    <w:rsid w:val="00066481"/>
    <w:rsid w:val="00066549"/>
    <w:rsid w:val="00066FC7"/>
    <w:rsid w:val="000673AC"/>
    <w:rsid w:val="00070510"/>
    <w:rsid w:val="00071B5F"/>
    <w:rsid w:val="00072682"/>
    <w:rsid w:val="0007351B"/>
    <w:rsid w:val="00073C84"/>
    <w:rsid w:val="0007408C"/>
    <w:rsid w:val="0007415B"/>
    <w:rsid w:val="0007460B"/>
    <w:rsid w:val="00077FCD"/>
    <w:rsid w:val="000806B3"/>
    <w:rsid w:val="00080A29"/>
    <w:rsid w:val="00080E5B"/>
    <w:rsid w:val="00081A3F"/>
    <w:rsid w:val="00082B00"/>
    <w:rsid w:val="00082FA4"/>
    <w:rsid w:val="00084A0A"/>
    <w:rsid w:val="00085037"/>
    <w:rsid w:val="0008601D"/>
    <w:rsid w:val="00086117"/>
    <w:rsid w:val="0008754C"/>
    <w:rsid w:val="0009096D"/>
    <w:rsid w:val="00091842"/>
    <w:rsid w:val="000949E3"/>
    <w:rsid w:val="00095A91"/>
    <w:rsid w:val="00096992"/>
    <w:rsid w:val="00097429"/>
    <w:rsid w:val="00097C60"/>
    <w:rsid w:val="000A0448"/>
    <w:rsid w:val="000A2614"/>
    <w:rsid w:val="000A4F26"/>
    <w:rsid w:val="000A5383"/>
    <w:rsid w:val="000A5E23"/>
    <w:rsid w:val="000A607F"/>
    <w:rsid w:val="000A6848"/>
    <w:rsid w:val="000A6909"/>
    <w:rsid w:val="000A763E"/>
    <w:rsid w:val="000A7BE3"/>
    <w:rsid w:val="000B3C06"/>
    <w:rsid w:val="000B4CDB"/>
    <w:rsid w:val="000C1A4F"/>
    <w:rsid w:val="000C3165"/>
    <w:rsid w:val="000C4457"/>
    <w:rsid w:val="000C54FB"/>
    <w:rsid w:val="000C6201"/>
    <w:rsid w:val="000C67F0"/>
    <w:rsid w:val="000C6BFC"/>
    <w:rsid w:val="000C6D75"/>
    <w:rsid w:val="000D369B"/>
    <w:rsid w:val="000D5734"/>
    <w:rsid w:val="000D6224"/>
    <w:rsid w:val="000D6664"/>
    <w:rsid w:val="000D6957"/>
    <w:rsid w:val="000E0DD1"/>
    <w:rsid w:val="000E1F3D"/>
    <w:rsid w:val="000E21F5"/>
    <w:rsid w:val="000E2655"/>
    <w:rsid w:val="000E3F8F"/>
    <w:rsid w:val="000E474B"/>
    <w:rsid w:val="000E4AD6"/>
    <w:rsid w:val="000E51EC"/>
    <w:rsid w:val="000E6193"/>
    <w:rsid w:val="000E6663"/>
    <w:rsid w:val="000E7F82"/>
    <w:rsid w:val="000F0665"/>
    <w:rsid w:val="000F11E9"/>
    <w:rsid w:val="000F1293"/>
    <w:rsid w:val="000F28E0"/>
    <w:rsid w:val="000F313A"/>
    <w:rsid w:val="000F354F"/>
    <w:rsid w:val="000F5119"/>
    <w:rsid w:val="000F5C20"/>
    <w:rsid w:val="000F74FE"/>
    <w:rsid w:val="001004BE"/>
    <w:rsid w:val="00100D6B"/>
    <w:rsid w:val="00104634"/>
    <w:rsid w:val="00104BBF"/>
    <w:rsid w:val="0010670C"/>
    <w:rsid w:val="00106D0D"/>
    <w:rsid w:val="00110651"/>
    <w:rsid w:val="001109E3"/>
    <w:rsid w:val="00111718"/>
    <w:rsid w:val="001126BD"/>
    <w:rsid w:val="00117A8E"/>
    <w:rsid w:val="00117BE2"/>
    <w:rsid w:val="001200A5"/>
    <w:rsid w:val="0012075D"/>
    <w:rsid w:val="0012089E"/>
    <w:rsid w:val="00121249"/>
    <w:rsid w:val="00122737"/>
    <w:rsid w:val="00122935"/>
    <w:rsid w:val="0012432A"/>
    <w:rsid w:val="001247DD"/>
    <w:rsid w:val="00124D3E"/>
    <w:rsid w:val="0012526C"/>
    <w:rsid w:val="001254F8"/>
    <w:rsid w:val="00126FE6"/>
    <w:rsid w:val="001272F3"/>
    <w:rsid w:val="00127677"/>
    <w:rsid w:val="00127D74"/>
    <w:rsid w:val="00131FBF"/>
    <w:rsid w:val="00131FDF"/>
    <w:rsid w:val="00132F34"/>
    <w:rsid w:val="00133AC8"/>
    <w:rsid w:val="00133D32"/>
    <w:rsid w:val="001340A7"/>
    <w:rsid w:val="00134319"/>
    <w:rsid w:val="001359F4"/>
    <w:rsid w:val="00135DBF"/>
    <w:rsid w:val="001361F9"/>
    <w:rsid w:val="00137FD2"/>
    <w:rsid w:val="00140F1A"/>
    <w:rsid w:val="0014145A"/>
    <w:rsid w:val="00141603"/>
    <w:rsid w:val="001427D0"/>
    <w:rsid w:val="00143CDD"/>
    <w:rsid w:val="00144777"/>
    <w:rsid w:val="001449BF"/>
    <w:rsid w:val="00145DC6"/>
    <w:rsid w:val="00146417"/>
    <w:rsid w:val="0014648D"/>
    <w:rsid w:val="00146DB1"/>
    <w:rsid w:val="00147886"/>
    <w:rsid w:val="00147C1D"/>
    <w:rsid w:val="0015012B"/>
    <w:rsid w:val="0015094F"/>
    <w:rsid w:val="00151961"/>
    <w:rsid w:val="001521A6"/>
    <w:rsid w:val="001526E9"/>
    <w:rsid w:val="00152857"/>
    <w:rsid w:val="001531B1"/>
    <w:rsid w:val="0015330B"/>
    <w:rsid w:val="00153B1B"/>
    <w:rsid w:val="00156A92"/>
    <w:rsid w:val="00156E72"/>
    <w:rsid w:val="00156EEA"/>
    <w:rsid w:val="001575AD"/>
    <w:rsid w:val="001623E4"/>
    <w:rsid w:val="00162A8F"/>
    <w:rsid w:val="001642AD"/>
    <w:rsid w:val="001659D1"/>
    <w:rsid w:val="00166BF9"/>
    <w:rsid w:val="00167357"/>
    <w:rsid w:val="00167AEE"/>
    <w:rsid w:val="001728B8"/>
    <w:rsid w:val="00172997"/>
    <w:rsid w:val="00173217"/>
    <w:rsid w:val="00174003"/>
    <w:rsid w:val="001740B5"/>
    <w:rsid w:val="001742C5"/>
    <w:rsid w:val="00176C6F"/>
    <w:rsid w:val="00177668"/>
    <w:rsid w:val="001779B2"/>
    <w:rsid w:val="001800A0"/>
    <w:rsid w:val="0018033C"/>
    <w:rsid w:val="00180687"/>
    <w:rsid w:val="00180722"/>
    <w:rsid w:val="00180AF1"/>
    <w:rsid w:val="00181AAC"/>
    <w:rsid w:val="0018228E"/>
    <w:rsid w:val="00182D14"/>
    <w:rsid w:val="00183636"/>
    <w:rsid w:val="0018505A"/>
    <w:rsid w:val="001874C4"/>
    <w:rsid w:val="001876C2"/>
    <w:rsid w:val="00187A58"/>
    <w:rsid w:val="001909A3"/>
    <w:rsid w:val="001914F5"/>
    <w:rsid w:val="001925A3"/>
    <w:rsid w:val="00192E4B"/>
    <w:rsid w:val="00193F11"/>
    <w:rsid w:val="00194ED3"/>
    <w:rsid w:val="0019587E"/>
    <w:rsid w:val="001973F8"/>
    <w:rsid w:val="0019784D"/>
    <w:rsid w:val="001A034C"/>
    <w:rsid w:val="001A1B09"/>
    <w:rsid w:val="001A1BA0"/>
    <w:rsid w:val="001A37A4"/>
    <w:rsid w:val="001A3E10"/>
    <w:rsid w:val="001A450C"/>
    <w:rsid w:val="001A7F86"/>
    <w:rsid w:val="001B0079"/>
    <w:rsid w:val="001B0258"/>
    <w:rsid w:val="001B08B1"/>
    <w:rsid w:val="001B157F"/>
    <w:rsid w:val="001B2CC6"/>
    <w:rsid w:val="001B3184"/>
    <w:rsid w:val="001B49C6"/>
    <w:rsid w:val="001B4D56"/>
    <w:rsid w:val="001B5219"/>
    <w:rsid w:val="001B6122"/>
    <w:rsid w:val="001B7222"/>
    <w:rsid w:val="001B7F56"/>
    <w:rsid w:val="001C01D1"/>
    <w:rsid w:val="001C09ED"/>
    <w:rsid w:val="001C1BF8"/>
    <w:rsid w:val="001C2715"/>
    <w:rsid w:val="001C27C3"/>
    <w:rsid w:val="001C280B"/>
    <w:rsid w:val="001C3078"/>
    <w:rsid w:val="001C3384"/>
    <w:rsid w:val="001C3C08"/>
    <w:rsid w:val="001C49F7"/>
    <w:rsid w:val="001C4E5F"/>
    <w:rsid w:val="001C5B7F"/>
    <w:rsid w:val="001C5CDD"/>
    <w:rsid w:val="001C6E31"/>
    <w:rsid w:val="001C6F77"/>
    <w:rsid w:val="001C7D93"/>
    <w:rsid w:val="001D0C7A"/>
    <w:rsid w:val="001D288B"/>
    <w:rsid w:val="001D2F90"/>
    <w:rsid w:val="001D3AE2"/>
    <w:rsid w:val="001D6A33"/>
    <w:rsid w:val="001D6ABA"/>
    <w:rsid w:val="001E00C3"/>
    <w:rsid w:val="001E11CE"/>
    <w:rsid w:val="001E184B"/>
    <w:rsid w:val="001E1DD5"/>
    <w:rsid w:val="001E361B"/>
    <w:rsid w:val="001E38B3"/>
    <w:rsid w:val="001E463B"/>
    <w:rsid w:val="001E4B1F"/>
    <w:rsid w:val="001E67E2"/>
    <w:rsid w:val="001E715C"/>
    <w:rsid w:val="001F1229"/>
    <w:rsid w:val="001F165E"/>
    <w:rsid w:val="001F182F"/>
    <w:rsid w:val="001F1FDA"/>
    <w:rsid w:val="001F321A"/>
    <w:rsid w:val="001F3360"/>
    <w:rsid w:val="001F3368"/>
    <w:rsid w:val="001F42EB"/>
    <w:rsid w:val="001F6122"/>
    <w:rsid w:val="00201463"/>
    <w:rsid w:val="002016F4"/>
    <w:rsid w:val="002051ED"/>
    <w:rsid w:val="002061D6"/>
    <w:rsid w:val="00207C9D"/>
    <w:rsid w:val="00210F08"/>
    <w:rsid w:val="0021182B"/>
    <w:rsid w:val="00211C72"/>
    <w:rsid w:val="00211D98"/>
    <w:rsid w:val="002128EB"/>
    <w:rsid w:val="002134A6"/>
    <w:rsid w:val="002134B3"/>
    <w:rsid w:val="00213DD4"/>
    <w:rsid w:val="00213E0F"/>
    <w:rsid w:val="00213EDD"/>
    <w:rsid w:val="00215058"/>
    <w:rsid w:val="002152D4"/>
    <w:rsid w:val="00215E32"/>
    <w:rsid w:val="002160E2"/>
    <w:rsid w:val="00217FAE"/>
    <w:rsid w:val="00223313"/>
    <w:rsid w:val="00224AF2"/>
    <w:rsid w:val="00224D41"/>
    <w:rsid w:val="00225529"/>
    <w:rsid w:val="00225659"/>
    <w:rsid w:val="00226C2B"/>
    <w:rsid w:val="00232419"/>
    <w:rsid w:val="00232686"/>
    <w:rsid w:val="00233736"/>
    <w:rsid w:val="00236D72"/>
    <w:rsid w:val="002400F6"/>
    <w:rsid w:val="002402B6"/>
    <w:rsid w:val="00240CD3"/>
    <w:rsid w:val="0024103E"/>
    <w:rsid w:val="00241DD3"/>
    <w:rsid w:val="002422E3"/>
    <w:rsid w:val="00242BA6"/>
    <w:rsid w:val="002434B3"/>
    <w:rsid w:val="00244746"/>
    <w:rsid w:val="00244E61"/>
    <w:rsid w:val="002457C3"/>
    <w:rsid w:val="002503FF"/>
    <w:rsid w:val="00250EB0"/>
    <w:rsid w:val="00251793"/>
    <w:rsid w:val="00251F9D"/>
    <w:rsid w:val="00252087"/>
    <w:rsid w:val="0025268E"/>
    <w:rsid w:val="002529C6"/>
    <w:rsid w:val="002532B5"/>
    <w:rsid w:val="00253392"/>
    <w:rsid w:val="00253412"/>
    <w:rsid w:val="0025379D"/>
    <w:rsid w:val="00253BC1"/>
    <w:rsid w:val="0025490C"/>
    <w:rsid w:val="00254A25"/>
    <w:rsid w:val="00254B0B"/>
    <w:rsid w:val="00254C15"/>
    <w:rsid w:val="00255975"/>
    <w:rsid w:val="002565F3"/>
    <w:rsid w:val="00260696"/>
    <w:rsid w:val="0026221E"/>
    <w:rsid w:val="002665C9"/>
    <w:rsid w:val="00266976"/>
    <w:rsid w:val="00270D23"/>
    <w:rsid w:val="00270E1D"/>
    <w:rsid w:val="00271C13"/>
    <w:rsid w:val="00272527"/>
    <w:rsid w:val="002725C5"/>
    <w:rsid w:val="002729B1"/>
    <w:rsid w:val="00273153"/>
    <w:rsid w:val="00273BBE"/>
    <w:rsid w:val="00276C0E"/>
    <w:rsid w:val="002777E8"/>
    <w:rsid w:val="0028036D"/>
    <w:rsid w:val="00280463"/>
    <w:rsid w:val="00282098"/>
    <w:rsid w:val="00283668"/>
    <w:rsid w:val="00283E37"/>
    <w:rsid w:val="002842EB"/>
    <w:rsid w:val="00286170"/>
    <w:rsid w:val="002862B3"/>
    <w:rsid w:val="00291399"/>
    <w:rsid w:val="00291B42"/>
    <w:rsid w:val="00291DD8"/>
    <w:rsid w:val="002927CF"/>
    <w:rsid w:val="00292F22"/>
    <w:rsid w:val="0029455A"/>
    <w:rsid w:val="002948CB"/>
    <w:rsid w:val="00294C73"/>
    <w:rsid w:val="00294E45"/>
    <w:rsid w:val="00296AFC"/>
    <w:rsid w:val="00297592"/>
    <w:rsid w:val="002A0016"/>
    <w:rsid w:val="002A0904"/>
    <w:rsid w:val="002A2D1E"/>
    <w:rsid w:val="002A3457"/>
    <w:rsid w:val="002A415C"/>
    <w:rsid w:val="002A5CC4"/>
    <w:rsid w:val="002A6A92"/>
    <w:rsid w:val="002B0410"/>
    <w:rsid w:val="002B2314"/>
    <w:rsid w:val="002B30B4"/>
    <w:rsid w:val="002B3718"/>
    <w:rsid w:val="002B4DD9"/>
    <w:rsid w:val="002B4E88"/>
    <w:rsid w:val="002B54D8"/>
    <w:rsid w:val="002B5760"/>
    <w:rsid w:val="002B632E"/>
    <w:rsid w:val="002B7D45"/>
    <w:rsid w:val="002C089A"/>
    <w:rsid w:val="002C0DF9"/>
    <w:rsid w:val="002C2AD3"/>
    <w:rsid w:val="002C30BD"/>
    <w:rsid w:val="002C3FD9"/>
    <w:rsid w:val="002C41FC"/>
    <w:rsid w:val="002C437C"/>
    <w:rsid w:val="002C51AA"/>
    <w:rsid w:val="002C535A"/>
    <w:rsid w:val="002C5AC0"/>
    <w:rsid w:val="002C5DD4"/>
    <w:rsid w:val="002C783B"/>
    <w:rsid w:val="002D1707"/>
    <w:rsid w:val="002D345D"/>
    <w:rsid w:val="002D4C71"/>
    <w:rsid w:val="002D532F"/>
    <w:rsid w:val="002D5438"/>
    <w:rsid w:val="002D55EA"/>
    <w:rsid w:val="002D5692"/>
    <w:rsid w:val="002D5E44"/>
    <w:rsid w:val="002D687D"/>
    <w:rsid w:val="002D7B5B"/>
    <w:rsid w:val="002E0452"/>
    <w:rsid w:val="002E381D"/>
    <w:rsid w:val="002E3DFB"/>
    <w:rsid w:val="002E4906"/>
    <w:rsid w:val="002E4F30"/>
    <w:rsid w:val="002E55C9"/>
    <w:rsid w:val="002E749C"/>
    <w:rsid w:val="002E7641"/>
    <w:rsid w:val="002F1554"/>
    <w:rsid w:val="002F3007"/>
    <w:rsid w:val="002F3A1F"/>
    <w:rsid w:val="002F3E03"/>
    <w:rsid w:val="002F41F4"/>
    <w:rsid w:val="002F46E8"/>
    <w:rsid w:val="002F587D"/>
    <w:rsid w:val="002F5CE2"/>
    <w:rsid w:val="003005BB"/>
    <w:rsid w:val="00300C39"/>
    <w:rsid w:val="00303199"/>
    <w:rsid w:val="00303D65"/>
    <w:rsid w:val="00306A44"/>
    <w:rsid w:val="00306E11"/>
    <w:rsid w:val="00310A5F"/>
    <w:rsid w:val="00311319"/>
    <w:rsid w:val="00311437"/>
    <w:rsid w:val="0031335D"/>
    <w:rsid w:val="003136AC"/>
    <w:rsid w:val="00313D18"/>
    <w:rsid w:val="00313D89"/>
    <w:rsid w:val="00314875"/>
    <w:rsid w:val="00314956"/>
    <w:rsid w:val="0031516A"/>
    <w:rsid w:val="0031555B"/>
    <w:rsid w:val="003164D8"/>
    <w:rsid w:val="00316BDE"/>
    <w:rsid w:val="00317E41"/>
    <w:rsid w:val="00320247"/>
    <w:rsid w:val="003203A2"/>
    <w:rsid w:val="00322B3D"/>
    <w:rsid w:val="003231D9"/>
    <w:rsid w:val="003236A7"/>
    <w:rsid w:val="00323803"/>
    <w:rsid w:val="00324320"/>
    <w:rsid w:val="00324662"/>
    <w:rsid w:val="00324F57"/>
    <w:rsid w:val="00327F56"/>
    <w:rsid w:val="00330002"/>
    <w:rsid w:val="00330789"/>
    <w:rsid w:val="00330DEE"/>
    <w:rsid w:val="0033139F"/>
    <w:rsid w:val="00333AFF"/>
    <w:rsid w:val="003344D7"/>
    <w:rsid w:val="00334A31"/>
    <w:rsid w:val="00335D97"/>
    <w:rsid w:val="003362E0"/>
    <w:rsid w:val="0034280F"/>
    <w:rsid w:val="00342914"/>
    <w:rsid w:val="00343E76"/>
    <w:rsid w:val="00346167"/>
    <w:rsid w:val="003473E9"/>
    <w:rsid w:val="00351282"/>
    <w:rsid w:val="00351FA5"/>
    <w:rsid w:val="003539E2"/>
    <w:rsid w:val="00354E1E"/>
    <w:rsid w:val="00357406"/>
    <w:rsid w:val="00362170"/>
    <w:rsid w:val="003634FE"/>
    <w:rsid w:val="00364575"/>
    <w:rsid w:val="00364A2F"/>
    <w:rsid w:val="003668FF"/>
    <w:rsid w:val="0036694C"/>
    <w:rsid w:val="00366CBC"/>
    <w:rsid w:val="003714A6"/>
    <w:rsid w:val="00371BD5"/>
    <w:rsid w:val="00372922"/>
    <w:rsid w:val="00374EA8"/>
    <w:rsid w:val="00375160"/>
    <w:rsid w:val="00375571"/>
    <w:rsid w:val="00375E84"/>
    <w:rsid w:val="00376316"/>
    <w:rsid w:val="00377242"/>
    <w:rsid w:val="0038049A"/>
    <w:rsid w:val="003808A2"/>
    <w:rsid w:val="00382462"/>
    <w:rsid w:val="00382E86"/>
    <w:rsid w:val="00382F2E"/>
    <w:rsid w:val="00383574"/>
    <w:rsid w:val="00383DA0"/>
    <w:rsid w:val="00384741"/>
    <w:rsid w:val="00384A6D"/>
    <w:rsid w:val="00384AA1"/>
    <w:rsid w:val="00385204"/>
    <w:rsid w:val="0038574B"/>
    <w:rsid w:val="0038751B"/>
    <w:rsid w:val="00390BD6"/>
    <w:rsid w:val="00391A27"/>
    <w:rsid w:val="00393D16"/>
    <w:rsid w:val="00394170"/>
    <w:rsid w:val="0039435F"/>
    <w:rsid w:val="003969F5"/>
    <w:rsid w:val="003A0006"/>
    <w:rsid w:val="003A0944"/>
    <w:rsid w:val="003A0E47"/>
    <w:rsid w:val="003A13CD"/>
    <w:rsid w:val="003A191A"/>
    <w:rsid w:val="003A21FF"/>
    <w:rsid w:val="003A27CD"/>
    <w:rsid w:val="003A2AD2"/>
    <w:rsid w:val="003A39F3"/>
    <w:rsid w:val="003A3D98"/>
    <w:rsid w:val="003A5DBB"/>
    <w:rsid w:val="003A75C8"/>
    <w:rsid w:val="003A7708"/>
    <w:rsid w:val="003A7B73"/>
    <w:rsid w:val="003B2949"/>
    <w:rsid w:val="003B5455"/>
    <w:rsid w:val="003B69FF"/>
    <w:rsid w:val="003B6D58"/>
    <w:rsid w:val="003B7210"/>
    <w:rsid w:val="003B7550"/>
    <w:rsid w:val="003B79A6"/>
    <w:rsid w:val="003B7F65"/>
    <w:rsid w:val="003C06AE"/>
    <w:rsid w:val="003C2121"/>
    <w:rsid w:val="003C2EFC"/>
    <w:rsid w:val="003C30A2"/>
    <w:rsid w:val="003C6629"/>
    <w:rsid w:val="003D0781"/>
    <w:rsid w:val="003D30FD"/>
    <w:rsid w:val="003D3832"/>
    <w:rsid w:val="003D3E4D"/>
    <w:rsid w:val="003D41F0"/>
    <w:rsid w:val="003D6ACF"/>
    <w:rsid w:val="003D7600"/>
    <w:rsid w:val="003E07CC"/>
    <w:rsid w:val="003E253A"/>
    <w:rsid w:val="003E3552"/>
    <w:rsid w:val="003E3ABA"/>
    <w:rsid w:val="003E5197"/>
    <w:rsid w:val="003E63E2"/>
    <w:rsid w:val="003E7C39"/>
    <w:rsid w:val="003F03A4"/>
    <w:rsid w:val="003F10C8"/>
    <w:rsid w:val="003F14AD"/>
    <w:rsid w:val="003F1EE7"/>
    <w:rsid w:val="003F274B"/>
    <w:rsid w:val="003F2922"/>
    <w:rsid w:val="003F2B99"/>
    <w:rsid w:val="003F2F5A"/>
    <w:rsid w:val="003F37A7"/>
    <w:rsid w:val="003F4282"/>
    <w:rsid w:val="003F4A76"/>
    <w:rsid w:val="003F51D5"/>
    <w:rsid w:val="003F5A9E"/>
    <w:rsid w:val="003F5AE8"/>
    <w:rsid w:val="003F6AD4"/>
    <w:rsid w:val="003F6C7D"/>
    <w:rsid w:val="004007BC"/>
    <w:rsid w:val="00401BC6"/>
    <w:rsid w:val="00401EAD"/>
    <w:rsid w:val="00402C69"/>
    <w:rsid w:val="00403D67"/>
    <w:rsid w:val="0040422C"/>
    <w:rsid w:val="00404F41"/>
    <w:rsid w:val="00405C8D"/>
    <w:rsid w:val="004061C3"/>
    <w:rsid w:val="00411201"/>
    <w:rsid w:val="00411698"/>
    <w:rsid w:val="00411EEE"/>
    <w:rsid w:val="00412A0D"/>
    <w:rsid w:val="00415BE9"/>
    <w:rsid w:val="00415F8F"/>
    <w:rsid w:val="004169FC"/>
    <w:rsid w:val="00417052"/>
    <w:rsid w:val="0041759C"/>
    <w:rsid w:val="00417B9A"/>
    <w:rsid w:val="00417CD1"/>
    <w:rsid w:val="004205DC"/>
    <w:rsid w:val="0042132D"/>
    <w:rsid w:val="0042141D"/>
    <w:rsid w:val="004216CA"/>
    <w:rsid w:val="0042346C"/>
    <w:rsid w:val="00423EE2"/>
    <w:rsid w:val="00424CD2"/>
    <w:rsid w:val="004250B0"/>
    <w:rsid w:val="004278FB"/>
    <w:rsid w:val="00427C97"/>
    <w:rsid w:val="00430960"/>
    <w:rsid w:val="0043153A"/>
    <w:rsid w:val="004322A8"/>
    <w:rsid w:val="00432741"/>
    <w:rsid w:val="00432AB9"/>
    <w:rsid w:val="004338AA"/>
    <w:rsid w:val="00433F08"/>
    <w:rsid w:val="00434353"/>
    <w:rsid w:val="00434435"/>
    <w:rsid w:val="00436FC5"/>
    <w:rsid w:val="004374C4"/>
    <w:rsid w:val="00437ABE"/>
    <w:rsid w:val="00442492"/>
    <w:rsid w:val="0044393A"/>
    <w:rsid w:val="00443A42"/>
    <w:rsid w:val="00444092"/>
    <w:rsid w:val="00445B38"/>
    <w:rsid w:val="00446DC4"/>
    <w:rsid w:val="004476F3"/>
    <w:rsid w:val="004514F8"/>
    <w:rsid w:val="004536DB"/>
    <w:rsid w:val="00453993"/>
    <w:rsid w:val="00453EF0"/>
    <w:rsid w:val="004605B1"/>
    <w:rsid w:val="00460908"/>
    <w:rsid w:val="00460E52"/>
    <w:rsid w:val="00462DC9"/>
    <w:rsid w:val="00463713"/>
    <w:rsid w:val="00465DB8"/>
    <w:rsid w:val="00470A0E"/>
    <w:rsid w:val="00471426"/>
    <w:rsid w:val="004725F2"/>
    <w:rsid w:val="00473B08"/>
    <w:rsid w:val="00473FBF"/>
    <w:rsid w:val="0047444F"/>
    <w:rsid w:val="00475B36"/>
    <w:rsid w:val="00475F3B"/>
    <w:rsid w:val="00476620"/>
    <w:rsid w:val="00476C08"/>
    <w:rsid w:val="004805ED"/>
    <w:rsid w:val="004807F1"/>
    <w:rsid w:val="00480A6E"/>
    <w:rsid w:val="00480B8A"/>
    <w:rsid w:val="004811DD"/>
    <w:rsid w:val="00481447"/>
    <w:rsid w:val="00481955"/>
    <w:rsid w:val="00482C91"/>
    <w:rsid w:val="00484E0A"/>
    <w:rsid w:val="00485B65"/>
    <w:rsid w:val="004861B3"/>
    <w:rsid w:val="00486722"/>
    <w:rsid w:val="004867BC"/>
    <w:rsid w:val="00486CC0"/>
    <w:rsid w:val="004872E8"/>
    <w:rsid w:val="00496A2F"/>
    <w:rsid w:val="00497A32"/>
    <w:rsid w:val="004A1CF4"/>
    <w:rsid w:val="004A338D"/>
    <w:rsid w:val="004A52FC"/>
    <w:rsid w:val="004A629E"/>
    <w:rsid w:val="004A703F"/>
    <w:rsid w:val="004A7157"/>
    <w:rsid w:val="004A7FB9"/>
    <w:rsid w:val="004B00FA"/>
    <w:rsid w:val="004B0299"/>
    <w:rsid w:val="004B0493"/>
    <w:rsid w:val="004B0922"/>
    <w:rsid w:val="004B15AF"/>
    <w:rsid w:val="004B1FAE"/>
    <w:rsid w:val="004B2BE0"/>
    <w:rsid w:val="004B36F1"/>
    <w:rsid w:val="004B3EBA"/>
    <w:rsid w:val="004B52BD"/>
    <w:rsid w:val="004B5855"/>
    <w:rsid w:val="004B6222"/>
    <w:rsid w:val="004B68FB"/>
    <w:rsid w:val="004B6E8C"/>
    <w:rsid w:val="004C0C71"/>
    <w:rsid w:val="004C0CC3"/>
    <w:rsid w:val="004C1202"/>
    <w:rsid w:val="004C1A75"/>
    <w:rsid w:val="004C1FDA"/>
    <w:rsid w:val="004C2AB4"/>
    <w:rsid w:val="004C345F"/>
    <w:rsid w:val="004C420F"/>
    <w:rsid w:val="004C44CA"/>
    <w:rsid w:val="004C4AE8"/>
    <w:rsid w:val="004C55C9"/>
    <w:rsid w:val="004C58CE"/>
    <w:rsid w:val="004C60D2"/>
    <w:rsid w:val="004D088D"/>
    <w:rsid w:val="004D195D"/>
    <w:rsid w:val="004D29B7"/>
    <w:rsid w:val="004D3833"/>
    <w:rsid w:val="004D38B9"/>
    <w:rsid w:val="004D39E8"/>
    <w:rsid w:val="004D676B"/>
    <w:rsid w:val="004E03F4"/>
    <w:rsid w:val="004E19B8"/>
    <w:rsid w:val="004E4666"/>
    <w:rsid w:val="004E4BA0"/>
    <w:rsid w:val="004E4C04"/>
    <w:rsid w:val="004E4C42"/>
    <w:rsid w:val="004E6970"/>
    <w:rsid w:val="004E6D16"/>
    <w:rsid w:val="004E7FF6"/>
    <w:rsid w:val="004F3E59"/>
    <w:rsid w:val="004F3FA7"/>
    <w:rsid w:val="004F4604"/>
    <w:rsid w:val="004F51EF"/>
    <w:rsid w:val="004F5E01"/>
    <w:rsid w:val="004F781E"/>
    <w:rsid w:val="004F7A33"/>
    <w:rsid w:val="004F7BE0"/>
    <w:rsid w:val="005008DC"/>
    <w:rsid w:val="0050153B"/>
    <w:rsid w:val="005018EA"/>
    <w:rsid w:val="005019BA"/>
    <w:rsid w:val="00501C09"/>
    <w:rsid w:val="005026A1"/>
    <w:rsid w:val="005026CA"/>
    <w:rsid w:val="00502C84"/>
    <w:rsid w:val="00502EA0"/>
    <w:rsid w:val="0050466A"/>
    <w:rsid w:val="005056D3"/>
    <w:rsid w:val="00507065"/>
    <w:rsid w:val="00507B0F"/>
    <w:rsid w:val="00507E16"/>
    <w:rsid w:val="00510893"/>
    <w:rsid w:val="005124A1"/>
    <w:rsid w:val="00513521"/>
    <w:rsid w:val="00514833"/>
    <w:rsid w:val="005149A6"/>
    <w:rsid w:val="005158DF"/>
    <w:rsid w:val="00520013"/>
    <w:rsid w:val="0052238D"/>
    <w:rsid w:val="00522A12"/>
    <w:rsid w:val="005248E8"/>
    <w:rsid w:val="005255CC"/>
    <w:rsid w:val="00527AEA"/>
    <w:rsid w:val="005304E7"/>
    <w:rsid w:val="00531050"/>
    <w:rsid w:val="005331B6"/>
    <w:rsid w:val="00534B52"/>
    <w:rsid w:val="00534F15"/>
    <w:rsid w:val="00535758"/>
    <w:rsid w:val="00535F19"/>
    <w:rsid w:val="005374E6"/>
    <w:rsid w:val="005375B0"/>
    <w:rsid w:val="00541C03"/>
    <w:rsid w:val="00541C19"/>
    <w:rsid w:val="00543F75"/>
    <w:rsid w:val="00544B7A"/>
    <w:rsid w:val="00544B81"/>
    <w:rsid w:val="005451A7"/>
    <w:rsid w:val="00546037"/>
    <w:rsid w:val="00546BFD"/>
    <w:rsid w:val="00546E16"/>
    <w:rsid w:val="005471AE"/>
    <w:rsid w:val="005472C8"/>
    <w:rsid w:val="005501F6"/>
    <w:rsid w:val="00551ABD"/>
    <w:rsid w:val="00552085"/>
    <w:rsid w:val="00552B4F"/>
    <w:rsid w:val="00553A2C"/>
    <w:rsid w:val="005544B9"/>
    <w:rsid w:val="00554681"/>
    <w:rsid w:val="00555A8E"/>
    <w:rsid w:val="0055618A"/>
    <w:rsid w:val="0055739A"/>
    <w:rsid w:val="0055766E"/>
    <w:rsid w:val="00561448"/>
    <w:rsid w:val="005622AB"/>
    <w:rsid w:val="00563FFA"/>
    <w:rsid w:val="00566559"/>
    <w:rsid w:val="00566978"/>
    <w:rsid w:val="00570AD9"/>
    <w:rsid w:val="0057167D"/>
    <w:rsid w:val="00571913"/>
    <w:rsid w:val="005736A4"/>
    <w:rsid w:val="005738B0"/>
    <w:rsid w:val="00573CFB"/>
    <w:rsid w:val="00573DAE"/>
    <w:rsid w:val="00574B51"/>
    <w:rsid w:val="005759B5"/>
    <w:rsid w:val="0057622C"/>
    <w:rsid w:val="00577821"/>
    <w:rsid w:val="00577F31"/>
    <w:rsid w:val="005802CF"/>
    <w:rsid w:val="005808D6"/>
    <w:rsid w:val="00581222"/>
    <w:rsid w:val="00581D55"/>
    <w:rsid w:val="00581E50"/>
    <w:rsid w:val="00583727"/>
    <w:rsid w:val="0058378F"/>
    <w:rsid w:val="00583A53"/>
    <w:rsid w:val="0058404D"/>
    <w:rsid w:val="00584679"/>
    <w:rsid w:val="00584BF6"/>
    <w:rsid w:val="00585156"/>
    <w:rsid w:val="00585232"/>
    <w:rsid w:val="005901CA"/>
    <w:rsid w:val="005908DA"/>
    <w:rsid w:val="00594683"/>
    <w:rsid w:val="00594E62"/>
    <w:rsid w:val="005953D1"/>
    <w:rsid w:val="005967AA"/>
    <w:rsid w:val="005971DC"/>
    <w:rsid w:val="005974DF"/>
    <w:rsid w:val="005979D8"/>
    <w:rsid w:val="005A2186"/>
    <w:rsid w:val="005A2676"/>
    <w:rsid w:val="005A348E"/>
    <w:rsid w:val="005A3556"/>
    <w:rsid w:val="005A35C3"/>
    <w:rsid w:val="005A4A6C"/>
    <w:rsid w:val="005A541D"/>
    <w:rsid w:val="005A5965"/>
    <w:rsid w:val="005A6DF4"/>
    <w:rsid w:val="005A6F00"/>
    <w:rsid w:val="005A6FA9"/>
    <w:rsid w:val="005A7FE2"/>
    <w:rsid w:val="005B06D2"/>
    <w:rsid w:val="005B0951"/>
    <w:rsid w:val="005B133F"/>
    <w:rsid w:val="005B21CE"/>
    <w:rsid w:val="005B3933"/>
    <w:rsid w:val="005B3F31"/>
    <w:rsid w:val="005B45D1"/>
    <w:rsid w:val="005B5E63"/>
    <w:rsid w:val="005B5E8D"/>
    <w:rsid w:val="005C1C75"/>
    <w:rsid w:val="005C22DD"/>
    <w:rsid w:val="005C27E5"/>
    <w:rsid w:val="005C2888"/>
    <w:rsid w:val="005C2FE9"/>
    <w:rsid w:val="005C321C"/>
    <w:rsid w:val="005C53C1"/>
    <w:rsid w:val="005C5823"/>
    <w:rsid w:val="005C5DEF"/>
    <w:rsid w:val="005C6A4C"/>
    <w:rsid w:val="005D3E77"/>
    <w:rsid w:val="005D4CCD"/>
    <w:rsid w:val="005D4EDA"/>
    <w:rsid w:val="005D5259"/>
    <w:rsid w:val="005D587A"/>
    <w:rsid w:val="005D5DED"/>
    <w:rsid w:val="005D639E"/>
    <w:rsid w:val="005D65A5"/>
    <w:rsid w:val="005E0D20"/>
    <w:rsid w:val="005E204A"/>
    <w:rsid w:val="005E2529"/>
    <w:rsid w:val="005E3405"/>
    <w:rsid w:val="005E4DA9"/>
    <w:rsid w:val="005E5202"/>
    <w:rsid w:val="005F001A"/>
    <w:rsid w:val="005F0E67"/>
    <w:rsid w:val="005F1616"/>
    <w:rsid w:val="005F3BD0"/>
    <w:rsid w:val="005F4429"/>
    <w:rsid w:val="005F4B87"/>
    <w:rsid w:val="005F5717"/>
    <w:rsid w:val="005F6987"/>
    <w:rsid w:val="0060150B"/>
    <w:rsid w:val="006019D4"/>
    <w:rsid w:val="006028A6"/>
    <w:rsid w:val="00602F23"/>
    <w:rsid w:val="00603D65"/>
    <w:rsid w:val="00604388"/>
    <w:rsid w:val="00605586"/>
    <w:rsid w:val="0060773F"/>
    <w:rsid w:val="006110AB"/>
    <w:rsid w:val="00611192"/>
    <w:rsid w:val="00614153"/>
    <w:rsid w:val="0061431A"/>
    <w:rsid w:val="00615E29"/>
    <w:rsid w:val="006168FF"/>
    <w:rsid w:val="006175C6"/>
    <w:rsid w:val="0061763A"/>
    <w:rsid w:val="00620C83"/>
    <w:rsid w:val="006222B9"/>
    <w:rsid w:val="00622DF8"/>
    <w:rsid w:val="00623092"/>
    <w:rsid w:val="00623C94"/>
    <w:rsid w:val="00623DEA"/>
    <w:rsid w:val="00625809"/>
    <w:rsid w:val="00627532"/>
    <w:rsid w:val="00627CE0"/>
    <w:rsid w:val="00630575"/>
    <w:rsid w:val="00632617"/>
    <w:rsid w:val="0063284B"/>
    <w:rsid w:val="00632AAA"/>
    <w:rsid w:val="00633BC4"/>
    <w:rsid w:val="00633FBE"/>
    <w:rsid w:val="00634135"/>
    <w:rsid w:val="006344DA"/>
    <w:rsid w:val="006368DF"/>
    <w:rsid w:val="00637FC2"/>
    <w:rsid w:val="00640E5C"/>
    <w:rsid w:val="00641C20"/>
    <w:rsid w:val="00641F59"/>
    <w:rsid w:val="00642661"/>
    <w:rsid w:val="00643E40"/>
    <w:rsid w:val="00643F06"/>
    <w:rsid w:val="00644587"/>
    <w:rsid w:val="006469E1"/>
    <w:rsid w:val="006475BB"/>
    <w:rsid w:val="006475D9"/>
    <w:rsid w:val="00647F8C"/>
    <w:rsid w:val="00650369"/>
    <w:rsid w:val="00650817"/>
    <w:rsid w:val="0065109D"/>
    <w:rsid w:val="00651408"/>
    <w:rsid w:val="00651854"/>
    <w:rsid w:val="006519C4"/>
    <w:rsid w:val="00652467"/>
    <w:rsid w:val="00652CCA"/>
    <w:rsid w:val="00652E43"/>
    <w:rsid w:val="006532EC"/>
    <w:rsid w:val="00653569"/>
    <w:rsid w:val="00654579"/>
    <w:rsid w:val="00654C6F"/>
    <w:rsid w:val="00654D73"/>
    <w:rsid w:val="00655073"/>
    <w:rsid w:val="006552A3"/>
    <w:rsid w:val="006566C6"/>
    <w:rsid w:val="00662961"/>
    <w:rsid w:val="00662E3B"/>
    <w:rsid w:val="0066391B"/>
    <w:rsid w:val="00664FFC"/>
    <w:rsid w:val="0066683F"/>
    <w:rsid w:val="00666E46"/>
    <w:rsid w:val="006678E0"/>
    <w:rsid w:val="006706DD"/>
    <w:rsid w:val="006710F2"/>
    <w:rsid w:val="006714BD"/>
    <w:rsid w:val="00672340"/>
    <w:rsid w:val="0067303C"/>
    <w:rsid w:val="006733C6"/>
    <w:rsid w:val="006738A4"/>
    <w:rsid w:val="00676F1C"/>
    <w:rsid w:val="006773C8"/>
    <w:rsid w:val="0068030C"/>
    <w:rsid w:val="006804F7"/>
    <w:rsid w:val="00680690"/>
    <w:rsid w:val="00680A98"/>
    <w:rsid w:val="00680CE1"/>
    <w:rsid w:val="00682EC7"/>
    <w:rsid w:val="00685532"/>
    <w:rsid w:val="006867ED"/>
    <w:rsid w:val="006873A5"/>
    <w:rsid w:val="00690998"/>
    <w:rsid w:val="006909FD"/>
    <w:rsid w:val="00692C5B"/>
    <w:rsid w:val="00693027"/>
    <w:rsid w:val="00693335"/>
    <w:rsid w:val="006936D8"/>
    <w:rsid w:val="006944EE"/>
    <w:rsid w:val="00694C21"/>
    <w:rsid w:val="00696388"/>
    <w:rsid w:val="0069737D"/>
    <w:rsid w:val="006A0F6E"/>
    <w:rsid w:val="006A1E83"/>
    <w:rsid w:val="006A36A1"/>
    <w:rsid w:val="006A3EB5"/>
    <w:rsid w:val="006A54BF"/>
    <w:rsid w:val="006A5793"/>
    <w:rsid w:val="006A646A"/>
    <w:rsid w:val="006B016D"/>
    <w:rsid w:val="006B0940"/>
    <w:rsid w:val="006B2BF7"/>
    <w:rsid w:val="006B359D"/>
    <w:rsid w:val="006B3E83"/>
    <w:rsid w:val="006B4CE4"/>
    <w:rsid w:val="006C329E"/>
    <w:rsid w:val="006C3787"/>
    <w:rsid w:val="006C3FB0"/>
    <w:rsid w:val="006C48D3"/>
    <w:rsid w:val="006C78F5"/>
    <w:rsid w:val="006C79B8"/>
    <w:rsid w:val="006D2D92"/>
    <w:rsid w:val="006D3254"/>
    <w:rsid w:val="006D3B5E"/>
    <w:rsid w:val="006D3FB2"/>
    <w:rsid w:val="006D47A4"/>
    <w:rsid w:val="006D50F9"/>
    <w:rsid w:val="006D57B6"/>
    <w:rsid w:val="006D5A4E"/>
    <w:rsid w:val="006D673E"/>
    <w:rsid w:val="006D7F6E"/>
    <w:rsid w:val="006E02A9"/>
    <w:rsid w:val="006E1579"/>
    <w:rsid w:val="006E1B78"/>
    <w:rsid w:val="006E1E5B"/>
    <w:rsid w:val="006E266B"/>
    <w:rsid w:val="006E2811"/>
    <w:rsid w:val="006E3812"/>
    <w:rsid w:val="006E3A3B"/>
    <w:rsid w:val="006E45D4"/>
    <w:rsid w:val="006E4900"/>
    <w:rsid w:val="006E4BBC"/>
    <w:rsid w:val="006E4E7F"/>
    <w:rsid w:val="006E5279"/>
    <w:rsid w:val="006E684C"/>
    <w:rsid w:val="006E7151"/>
    <w:rsid w:val="006E73E1"/>
    <w:rsid w:val="006E767A"/>
    <w:rsid w:val="006E7A05"/>
    <w:rsid w:val="006F04AC"/>
    <w:rsid w:val="006F05F9"/>
    <w:rsid w:val="006F062C"/>
    <w:rsid w:val="006F099A"/>
    <w:rsid w:val="006F148C"/>
    <w:rsid w:val="006F1B5E"/>
    <w:rsid w:val="006F29C0"/>
    <w:rsid w:val="006F3AEF"/>
    <w:rsid w:val="006F44FF"/>
    <w:rsid w:val="006F4800"/>
    <w:rsid w:val="006F5895"/>
    <w:rsid w:val="006F6825"/>
    <w:rsid w:val="00700800"/>
    <w:rsid w:val="0070448B"/>
    <w:rsid w:val="007047C0"/>
    <w:rsid w:val="007056A9"/>
    <w:rsid w:val="00705BDA"/>
    <w:rsid w:val="00706607"/>
    <w:rsid w:val="00707E9F"/>
    <w:rsid w:val="0071000D"/>
    <w:rsid w:val="00712EE3"/>
    <w:rsid w:val="00713241"/>
    <w:rsid w:val="00714070"/>
    <w:rsid w:val="00715323"/>
    <w:rsid w:val="0072189D"/>
    <w:rsid w:val="00722603"/>
    <w:rsid w:val="00722BF1"/>
    <w:rsid w:val="00727F44"/>
    <w:rsid w:val="00732E70"/>
    <w:rsid w:val="00733972"/>
    <w:rsid w:val="00734030"/>
    <w:rsid w:val="007340DF"/>
    <w:rsid w:val="007343E7"/>
    <w:rsid w:val="007344DC"/>
    <w:rsid w:val="00735477"/>
    <w:rsid w:val="007368A3"/>
    <w:rsid w:val="007369AC"/>
    <w:rsid w:val="00736CD8"/>
    <w:rsid w:val="00736CDB"/>
    <w:rsid w:val="0073769D"/>
    <w:rsid w:val="007378E9"/>
    <w:rsid w:val="00742CA5"/>
    <w:rsid w:val="00744606"/>
    <w:rsid w:val="00744F67"/>
    <w:rsid w:val="007461FF"/>
    <w:rsid w:val="00747E4F"/>
    <w:rsid w:val="0075025C"/>
    <w:rsid w:val="007508F0"/>
    <w:rsid w:val="00751008"/>
    <w:rsid w:val="00752F7A"/>
    <w:rsid w:val="007538B4"/>
    <w:rsid w:val="00753A1A"/>
    <w:rsid w:val="00753AED"/>
    <w:rsid w:val="00754E49"/>
    <w:rsid w:val="007552D2"/>
    <w:rsid w:val="00755E4E"/>
    <w:rsid w:val="00755ED7"/>
    <w:rsid w:val="007564C4"/>
    <w:rsid w:val="007608ED"/>
    <w:rsid w:val="00762ECE"/>
    <w:rsid w:val="00763421"/>
    <w:rsid w:val="00764201"/>
    <w:rsid w:val="007646D5"/>
    <w:rsid w:val="0076782B"/>
    <w:rsid w:val="00767ACB"/>
    <w:rsid w:val="00767B03"/>
    <w:rsid w:val="00770572"/>
    <w:rsid w:val="00770F94"/>
    <w:rsid w:val="007713C6"/>
    <w:rsid w:val="007714CE"/>
    <w:rsid w:val="00771B1B"/>
    <w:rsid w:val="007731D2"/>
    <w:rsid w:val="00774669"/>
    <w:rsid w:val="007747AA"/>
    <w:rsid w:val="00774C0B"/>
    <w:rsid w:val="00774F1F"/>
    <w:rsid w:val="0077560C"/>
    <w:rsid w:val="00775971"/>
    <w:rsid w:val="00775D7F"/>
    <w:rsid w:val="00777649"/>
    <w:rsid w:val="00777979"/>
    <w:rsid w:val="00777FC6"/>
    <w:rsid w:val="007805E3"/>
    <w:rsid w:val="00780C00"/>
    <w:rsid w:val="00781093"/>
    <w:rsid w:val="00782A57"/>
    <w:rsid w:val="007831EC"/>
    <w:rsid w:val="007835C3"/>
    <w:rsid w:val="00783694"/>
    <w:rsid w:val="00783AE6"/>
    <w:rsid w:val="00783C9B"/>
    <w:rsid w:val="0078744E"/>
    <w:rsid w:val="007904E6"/>
    <w:rsid w:val="00790DCC"/>
    <w:rsid w:val="007924EC"/>
    <w:rsid w:val="007947F3"/>
    <w:rsid w:val="00796693"/>
    <w:rsid w:val="00797848"/>
    <w:rsid w:val="00797E90"/>
    <w:rsid w:val="00797F86"/>
    <w:rsid w:val="007A0DC3"/>
    <w:rsid w:val="007A10D1"/>
    <w:rsid w:val="007A1FEA"/>
    <w:rsid w:val="007A35B5"/>
    <w:rsid w:val="007A3754"/>
    <w:rsid w:val="007A3A06"/>
    <w:rsid w:val="007A3FFF"/>
    <w:rsid w:val="007A62C8"/>
    <w:rsid w:val="007A74B7"/>
    <w:rsid w:val="007B1252"/>
    <w:rsid w:val="007B1E4D"/>
    <w:rsid w:val="007B22C7"/>
    <w:rsid w:val="007B2652"/>
    <w:rsid w:val="007B3F8E"/>
    <w:rsid w:val="007B490A"/>
    <w:rsid w:val="007B4A93"/>
    <w:rsid w:val="007B4F1E"/>
    <w:rsid w:val="007B502C"/>
    <w:rsid w:val="007B5722"/>
    <w:rsid w:val="007B593C"/>
    <w:rsid w:val="007B69A7"/>
    <w:rsid w:val="007B7A0E"/>
    <w:rsid w:val="007C1A5B"/>
    <w:rsid w:val="007C1D63"/>
    <w:rsid w:val="007C2129"/>
    <w:rsid w:val="007C248D"/>
    <w:rsid w:val="007C2E8D"/>
    <w:rsid w:val="007C69E4"/>
    <w:rsid w:val="007C71E1"/>
    <w:rsid w:val="007D019B"/>
    <w:rsid w:val="007D045A"/>
    <w:rsid w:val="007D0B14"/>
    <w:rsid w:val="007D0B3F"/>
    <w:rsid w:val="007D1865"/>
    <w:rsid w:val="007D2634"/>
    <w:rsid w:val="007D46FF"/>
    <w:rsid w:val="007D49C4"/>
    <w:rsid w:val="007D553C"/>
    <w:rsid w:val="007D65DA"/>
    <w:rsid w:val="007E1F0F"/>
    <w:rsid w:val="007E2225"/>
    <w:rsid w:val="007E2787"/>
    <w:rsid w:val="007E4C89"/>
    <w:rsid w:val="007E4DEC"/>
    <w:rsid w:val="007E6D9F"/>
    <w:rsid w:val="007E6F4C"/>
    <w:rsid w:val="007E795D"/>
    <w:rsid w:val="007E7D03"/>
    <w:rsid w:val="007F07B9"/>
    <w:rsid w:val="007F229C"/>
    <w:rsid w:val="007F4D04"/>
    <w:rsid w:val="007F70D9"/>
    <w:rsid w:val="007F7D4E"/>
    <w:rsid w:val="00801105"/>
    <w:rsid w:val="00802DE9"/>
    <w:rsid w:val="00802F3A"/>
    <w:rsid w:val="0080436C"/>
    <w:rsid w:val="0080440E"/>
    <w:rsid w:val="008075B3"/>
    <w:rsid w:val="00807BF6"/>
    <w:rsid w:val="008102D2"/>
    <w:rsid w:val="008105CD"/>
    <w:rsid w:val="00810D43"/>
    <w:rsid w:val="00810D4C"/>
    <w:rsid w:val="008113A8"/>
    <w:rsid w:val="00815463"/>
    <w:rsid w:val="0081687B"/>
    <w:rsid w:val="00816DD3"/>
    <w:rsid w:val="0082250B"/>
    <w:rsid w:val="0082255C"/>
    <w:rsid w:val="00822792"/>
    <w:rsid w:val="00824CB6"/>
    <w:rsid w:val="008257D4"/>
    <w:rsid w:val="00830874"/>
    <w:rsid w:val="00831607"/>
    <w:rsid w:val="00832253"/>
    <w:rsid w:val="0083277B"/>
    <w:rsid w:val="00832C8B"/>
    <w:rsid w:val="008351C4"/>
    <w:rsid w:val="00835A6D"/>
    <w:rsid w:val="00835A9D"/>
    <w:rsid w:val="00836C25"/>
    <w:rsid w:val="00837077"/>
    <w:rsid w:val="00837782"/>
    <w:rsid w:val="0083791A"/>
    <w:rsid w:val="008406B4"/>
    <w:rsid w:val="008407B5"/>
    <w:rsid w:val="00840CE8"/>
    <w:rsid w:val="00843913"/>
    <w:rsid w:val="00843E21"/>
    <w:rsid w:val="00844246"/>
    <w:rsid w:val="00844513"/>
    <w:rsid w:val="00845B2D"/>
    <w:rsid w:val="00846BCC"/>
    <w:rsid w:val="00846D46"/>
    <w:rsid w:val="00847A49"/>
    <w:rsid w:val="00847FF7"/>
    <w:rsid w:val="008500F2"/>
    <w:rsid w:val="008501C6"/>
    <w:rsid w:val="00851684"/>
    <w:rsid w:val="008518D3"/>
    <w:rsid w:val="00851BA2"/>
    <w:rsid w:val="00851DF2"/>
    <w:rsid w:val="00851EED"/>
    <w:rsid w:val="008521A5"/>
    <w:rsid w:val="0085296B"/>
    <w:rsid w:val="00853632"/>
    <w:rsid w:val="00853F1B"/>
    <w:rsid w:val="00854E21"/>
    <w:rsid w:val="008552BC"/>
    <w:rsid w:val="00855D63"/>
    <w:rsid w:val="0085634E"/>
    <w:rsid w:val="008564AE"/>
    <w:rsid w:val="00856837"/>
    <w:rsid w:val="00863C65"/>
    <w:rsid w:val="00864BCA"/>
    <w:rsid w:val="00864C53"/>
    <w:rsid w:val="00866B39"/>
    <w:rsid w:val="00866C01"/>
    <w:rsid w:val="00867E0D"/>
    <w:rsid w:val="00870B8E"/>
    <w:rsid w:val="00872075"/>
    <w:rsid w:val="0087470B"/>
    <w:rsid w:val="008751B6"/>
    <w:rsid w:val="0087679C"/>
    <w:rsid w:val="00877C15"/>
    <w:rsid w:val="0088021F"/>
    <w:rsid w:val="0088146B"/>
    <w:rsid w:val="0088178F"/>
    <w:rsid w:val="00881B94"/>
    <w:rsid w:val="0088313F"/>
    <w:rsid w:val="00883DE4"/>
    <w:rsid w:val="00883F64"/>
    <w:rsid w:val="0088530E"/>
    <w:rsid w:val="008860A8"/>
    <w:rsid w:val="00886343"/>
    <w:rsid w:val="008869EF"/>
    <w:rsid w:val="0088741B"/>
    <w:rsid w:val="00890C9C"/>
    <w:rsid w:val="00891159"/>
    <w:rsid w:val="00892999"/>
    <w:rsid w:val="00893760"/>
    <w:rsid w:val="00893E97"/>
    <w:rsid w:val="00894250"/>
    <w:rsid w:val="008942FF"/>
    <w:rsid w:val="00894349"/>
    <w:rsid w:val="008945D0"/>
    <w:rsid w:val="00894E25"/>
    <w:rsid w:val="008972E7"/>
    <w:rsid w:val="00897889"/>
    <w:rsid w:val="00897D1F"/>
    <w:rsid w:val="008A1243"/>
    <w:rsid w:val="008A1CB3"/>
    <w:rsid w:val="008A2AB1"/>
    <w:rsid w:val="008A3C52"/>
    <w:rsid w:val="008A3C88"/>
    <w:rsid w:val="008A40EF"/>
    <w:rsid w:val="008A4BF3"/>
    <w:rsid w:val="008A5329"/>
    <w:rsid w:val="008A5B68"/>
    <w:rsid w:val="008A5BEF"/>
    <w:rsid w:val="008A5D2D"/>
    <w:rsid w:val="008A6E9F"/>
    <w:rsid w:val="008A7023"/>
    <w:rsid w:val="008A7FE4"/>
    <w:rsid w:val="008B1F2C"/>
    <w:rsid w:val="008B43AE"/>
    <w:rsid w:val="008B47CA"/>
    <w:rsid w:val="008B4A4B"/>
    <w:rsid w:val="008B4F4B"/>
    <w:rsid w:val="008B5F7A"/>
    <w:rsid w:val="008B72AD"/>
    <w:rsid w:val="008B7EBC"/>
    <w:rsid w:val="008C0743"/>
    <w:rsid w:val="008C18E9"/>
    <w:rsid w:val="008C1BD6"/>
    <w:rsid w:val="008C1E76"/>
    <w:rsid w:val="008C2087"/>
    <w:rsid w:val="008C31BA"/>
    <w:rsid w:val="008C379B"/>
    <w:rsid w:val="008C402F"/>
    <w:rsid w:val="008C4E62"/>
    <w:rsid w:val="008C5BE8"/>
    <w:rsid w:val="008C6F2C"/>
    <w:rsid w:val="008D0298"/>
    <w:rsid w:val="008D0CE2"/>
    <w:rsid w:val="008D0EFF"/>
    <w:rsid w:val="008D21C5"/>
    <w:rsid w:val="008D532A"/>
    <w:rsid w:val="008D5FFE"/>
    <w:rsid w:val="008D772F"/>
    <w:rsid w:val="008E12E1"/>
    <w:rsid w:val="008E28D8"/>
    <w:rsid w:val="008E3183"/>
    <w:rsid w:val="008E426B"/>
    <w:rsid w:val="008E45E0"/>
    <w:rsid w:val="008E4944"/>
    <w:rsid w:val="008E5134"/>
    <w:rsid w:val="008E6903"/>
    <w:rsid w:val="008E781A"/>
    <w:rsid w:val="008F0B86"/>
    <w:rsid w:val="008F0CA9"/>
    <w:rsid w:val="008F1B23"/>
    <w:rsid w:val="008F3F0B"/>
    <w:rsid w:val="008F4D37"/>
    <w:rsid w:val="008F5637"/>
    <w:rsid w:val="008F698E"/>
    <w:rsid w:val="008F6C1A"/>
    <w:rsid w:val="008F71E1"/>
    <w:rsid w:val="009003E2"/>
    <w:rsid w:val="009024B6"/>
    <w:rsid w:val="00903673"/>
    <w:rsid w:val="009041EA"/>
    <w:rsid w:val="00906208"/>
    <w:rsid w:val="00906AF5"/>
    <w:rsid w:val="00906F89"/>
    <w:rsid w:val="0091447D"/>
    <w:rsid w:val="00914753"/>
    <w:rsid w:val="009159F6"/>
    <w:rsid w:val="00915BD2"/>
    <w:rsid w:val="00915DB5"/>
    <w:rsid w:val="00915FE7"/>
    <w:rsid w:val="009201C5"/>
    <w:rsid w:val="00920D72"/>
    <w:rsid w:val="009210FD"/>
    <w:rsid w:val="009216A0"/>
    <w:rsid w:val="00922567"/>
    <w:rsid w:val="009225E2"/>
    <w:rsid w:val="00922D6E"/>
    <w:rsid w:val="00923777"/>
    <w:rsid w:val="00924016"/>
    <w:rsid w:val="00924049"/>
    <w:rsid w:val="00924A32"/>
    <w:rsid w:val="00926738"/>
    <w:rsid w:val="00926D2B"/>
    <w:rsid w:val="009275B3"/>
    <w:rsid w:val="00927D22"/>
    <w:rsid w:val="00927D94"/>
    <w:rsid w:val="0093009A"/>
    <w:rsid w:val="009307DF"/>
    <w:rsid w:val="00931077"/>
    <w:rsid w:val="009317DC"/>
    <w:rsid w:val="009327BC"/>
    <w:rsid w:val="00932B75"/>
    <w:rsid w:val="00941C8B"/>
    <w:rsid w:val="00941DD3"/>
    <w:rsid w:val="00943D9C"/>
    <w:rsid w:val="009445B6"/>
    <w:rsid w:val="00944FE4"/>
    <w:rsid w:val="00946A4D"/>
    <w:rsid w:val="00947CF6"/>
    <w:rsid w:val="00952A9D"/>
    <w:rsid w:val="00953532"/>
    <w:rsid w:val="00953948"/>
    <w:rsid w:val="00954768"/>
    <w:rsid w:val="009548F5"/>
    <w:rsid w:val="00956974"/>
    <w:rsid w:val="0095699A"/>
    <w:rsid w:val="009575FF"/>
    <w:rsid w:val="00960501"/>
    <w:rsid w:val="00960B1C"/>
    <w:rsid w:val="00962B6B"/>
    <w:rsid w:val="00964ACE"/>
    <w:rsid w:val="00964DF8"/>
    <w:rsid w:val="00964EA9"/>
    <w:rsid w:val="0096605C"/>
    <w:rsid w:val="00966A1C"/>
    <w:rsid w:val="00966E50"/>
    <w:rsid w:val="00971FFA"/>
    <w:rsid w:val="00972921"/>
    <w:rsid w:val="00973AEC"/>
    <w:rsid w:val="009749EB"/>
    <w:rsid w:val="009755E3"/>
    <w:rsid w:val="00975B87"/>
    <w:rsid w:val="009762AD"/>
    <w:rsid w:val="009778F0"/>
    <w:rsid w:val="00977CF2"/>
    <w:rsid w:val="00977D62"/>
    <w:rsid w:val="00981DDF"/>
    <w:rsid w:val="00982D4C"/>
    <w:rsid w:val="0098317C"/>
    <w:rsid w:val="00983292"/>
    <w:rsid w:val="009835E6"/>
    <w:rsid w:val="00983E01"/>
    <w:rsid w:val="0098420F"/>
    <w:rsid w:val="009843FA"/>
    <w:rsid w:val="00984680"/>
    <w:rsid w:val="00985ADE"/>
    <w:rsid w:val="009865A8"/>
    <w:rsid w:val="009865BA"/>
    <w:rsid w:val="00986FBF"/>
    <w:rsid w:val="009930A0"/>
    <w:rsid w:val="009957A1"/>
    <w:rsid w:val="009964A2"/>
    <w:rsid w:val="0099696E"/>
    <w:rsid w:val="00997121"/>
    <w:rsid w:val="0099766B"/>
    <w:rsid w:val="00997E74"/>
    <w:rsid w:val="00997FE4"/>
    <w:rsid w:val="009A0325"/>
    <w:rsid w:val="009A0370"/>
    <w:rsid w:val="009A139C"/>
    <w:rsid w:val="009A2F4E"/>
    <w:rsid w:val="009A48F7"/>
    <w:rsid w:val="009A6A1E"/>
    <w:rsid w:val="009A6AE2"/>
    <w:rsid w:val="009A6B99"/>
    <w:rsid w:val="009A7251"/>
    <w:rsid w:val="009A7A22"/>
    <w:rsid w:val="009B06A8"/>
    <w:rsid w:val="009B0B66"/>
    <w:rsid w:val="009B1571"/>
    <w:rsid w:val="009B2EF2"/>
    <w:rsid w:val="009B305D"/>
    <w:rsid w:val="009B3A71"/>
    <w:rsid w:val="009B44D3"/>
    <w:rsid w:val="009B46B1"/>
    <w:rsid w:val="009B4EB5"/>
    <w:rsid w:val="009B4F7E"/>
    <w:rsid w:val="009B54F4"/>
    <w:rsid w:val="009B797E"/>
    <w:rsid w:val="009B7A45"/>
    <w:rsid w:val="009C0223"/>
    <w:rsid w:val="009C0D44"/>
    <w:rsid w:val="009C16BD"/>
    <w:rsid w:val="009C1A0D"/>
    <w:rsid w:val="009C405A"/>
    <w:rsid w:val="009C4664"/>
    <w:rsid w:val="009C6F3A"/>
    <w:rsid w:val="009C7706"/>
    <w:rsid w:val="009C7939"/>
    <w:rsid w:val="009D105C"/>
    <w:rsid w:val="009D1513"/>
    <w:rsid w:val="009D16DC"/>
    <w:rsid w:val="009D28C8"/>
    <w:rsid w:val="009D2938"/>
    <w:rsid w:val="009D2B31"/>
    <w:rsid w:val="009D4271"/>
    <w:rsid w:val="009D50B1"/>
    <w:rsid w:val="009D5ACC"/>
    <w:rsid w:val="009D677A"/>
    <w:rsid w:val="009D7721"/>
    <w:rsid w:val="009D77E3"/>
    <w:rsid w:val="009E036D"/>
    <w:rsid w:val="009E0F31"/>
    <w:rsid w:val="009E1EB0"/>
    <w:rsid w:val="009E3645"/>
    <w:rsid w:val="009E3C18"/>
    <w:rsid w:val="009E76DD"/>
    <w:rsid w:val="009F00D8"/>
    <w:rsid w:val="009F06C1"/>
    <w:rsid w:val="009F1352"/>
    <w:rsid w:val="009F308B"/>
    <w:rsid w:val="009F43F7"/>
    <w:rsid w:val="009F4A5C"/>
    <w:rsid w:val="009F4DED"/>
    <w:rsid w:val="009F5A6A"/>
    <w:rsid w:val="009F5BFB"/>
    <w:rsid w:val="009F63EA"/>
    <w:rsid w:val="00A00415"/>
    <w:rsid w:val="00A0064C"/>
    <w:rsid w:val="00A00CFA"/>
    <w:rsid w:val="00A011E1"/>
    <w:rsid w:val="00A01DAA"/>
    <w:rsid w:val="00A0277F"/>
    <w:rsid w:val="00A03C8D"/>
    <w:rsid w:val="00A05CA8"/>
    <w:rsid w:val="00A05D7B"/>
    <w:rsid w:val="00A07C23"/>
    <w:rsid w:val="00A11B27"/>
    <w:rsid w:val="00A12808"/>
    <w:rsid w:val="00A13A82"/>
    <w:rsid w:val="00A14038"/>
    <w:rsid w:val="00A147C8"/>
    <w:rsid w:val="00A15606"/>
    <w:rsid w:val="00A15F55"/>
    <w:rsid w:val="00A16065"/>
    <w:rsid w:val="00A160AC"/>
    <w:rsid w:val="00A175E5"/>
    <w:rsid w:val="00A21322"/>
    <w:rsid w:val="00A223D0"/>
    <w:rsid w:val="00A22CA1"/>
    <w:rsid w:val="00A25149"/>
    <w:rsid w:val="00A25245"/>
    <w:rsid w:val="00A2594E"/>
    <w:rsid w:val="00A264E3"/>
    <w:rsid w:val="00A27B0E"/>
    <w:rsid w:val="00A30588"/>
    <w:rsid w:val="00A30905"/>
    <w:rsid w:val="00A313FF"/>
    <w:rsid w:val="00A31B23"/>
    <w:rsid w:val="00A336E1"/>
    <w:rsid w:val="00A35361"/>
    <w:rsid w:val="00A353B2"/>
    <w:rsid w:val="00A35E44"/>
    <w:rsid w:val="00A36E6E"/>
    <w:rsid w:val="00A375C2"/>
    <w:rsid w:val="00A40388"/>
    <w:rsid w:val="00A4051E"/>
    <w:rsid w:val="00A40F4E"/>
    <w:rsid w:val="00A410AA"/>
    <w:rsid w:val="00A4166F"/>
    <w:rsid w:val="00A43F1D"/>
    <w:rsid w:val="00A444D9"/>
    <w:rsid w:val="00A4636D"/>
    <w:rsid w:val="00A47EA9"/>
    <w:rsid w:val="00A50D23"/>
    <w:rsid w:val="00A512C3"/>
    <w:rsid w:val="00A5168D"/>
    <w:rsid w:val="00A51C20"/>
    <w:rsid w:val="00A52156"/>
    <w:rsid w:val="00A5390D"/>
    <w:rsid w:val="00A53FD6"/>
    <w:rsid w:val="00A54605"/>
    <w:rsid w:val="00A56075"/>
    <w:rsid w:val="00A57423"/>
    <w:rsid w:val="00A60D36"/>
    <w:rsid w:val="00A6234C"/>
    <w:rsid w:val="00A6282D"/>
    <w:rsid w:val="00A62F74"/>
    <w:rsid w:val="00A62FC9"/>
    <w:rsid w:val="00A6317F"/>
    <w:rsid w:val="00A63749"/>
    <w:rsid w:val="00A65940"/>
    <w:rsid w:val="00A670E5"/>
    <w:rsid w:val="00A70041"/>
    <w:rsid w:val="00A7152D"/>
    <w:rsid w:val="00A71C2B"/>
    <w:rsid w:val="00A71E8E"/>
    <w:rsid w:val="00A722D9"/>
    <w:rsid w:val="00A723C0"/>
    <w:rsid w:val="00A72F09"/>
    <w:rsid w:val="00A73FB4"/>
    <w:rsid w:val="00A7443A"/>
    <w:rsid w:val="00A7511F"/>
    <w:rsid w:val="00A76DC1"/>
    <w:rsid w:val="00A7705C"/>
    <w:rsid w:val="00A77F3B"/>
    <w:rsid w:val="00A80F9F"/>
    <w:rsid w:val="00A81C00"/>
    <w:rsid w:val="00A82104"/>
    <w:rsid w:val="00A827C9"/>
    <w:rsid w:val="00A83641"/>
    <w:rsid w:val="00A83DBC"/>
    <w:rsid w:val="00A84B62"/>
    <w:rsid w:val="00A85988"/>
    <w:rsid w:val="00A921C7"/>
    <w:rsid w:val="00A92368"/>
    <w:rsid w:val="00A92856"/>
    <w:rsid w:val="00A934A9"/>
    <w:rsid w:val="00A936F5"/>
    <w:rsid w:val="00A93F07"/>
    <w:rsid w:val="00A959B7"/>
    <w:rsid w:val="00A968EA"/>
    <w:rsid w:val="00A96B06"/>
    <w:rsid w:val="00A976C7"/>
    <w:rsid w:val="00A97CE7"/>
    <w:rsid w:val="00AA12AF"/>
    <w:rsid w:val="00AA17A2"/>
    <w:rsid w:val="00AA253C"/>
    <w:rsid w:val="00AA2F5D"/>
    <w:rsid w:val="00AA3B92"/>
    <w:rsid w:val="00AA5320"/>
    <w:rsid w:val="00AA56FA"/>
    <w:rsid w:val="00AA59CB"/>
    <w:rsid w:val="00AA5E38"/>
    <w:rsid w:val="00AA6747"/>
    <w:rsid w:val="00AA71C6"/>
    <w:rsid w:val="00AB1518"/>
    <w:rsid w:val="00AB1540"/>
    <w:rsid w:val="00AB3EF0"/>
    <w:rsid w:val="00AB5E7B"/>
    <w:rsid w:val="00AB60AC"/>
    <w:rsid w:val="00AB63B6"/>
    <w:rsid w:val="00AC1586"/>
    <w:rsid w:val="00AC1B27"/>
    <w:rsid w:val="00AC550E"/>
    <w:rsid w:val="00AC5525"/>
    <w:rsid w:val="00AC6E87"/>
    <w:rsid w:val="00AD0826"/>
    <w:rsid w:val="00AD0986"/>
    <w:rsid w:val="00AD0B04"/>
    <w:rsid w:val="00AD0E26"/>
    <w:rsid w:val="00AD15E5"/>
    <w:rsid w:val="00AD1703"/>
    <w:rsid w:val="00AD1B55"/>
    <w:rsid w:val="00AD1E3D"/>
    <w:rsid w:val="00AD2553"/>
    <w:rsid w:val="00AD336A"/>
    <w:rsid w:val="00AD3A34"/>
    <w:rsid w:val="00AD44FD"/>
    <w:rsid w:val="00AD4F68"/>
    <w:rsid w:val="00AE1C6E"/>
    <w:rsid w:val="00AE3431"/>
    <w:rsid w:val="00AE3BA1"/>
    <w:rsid w:val="00AE3D43"/>
    <w:rsid w:val="00AE42D6"/>
    <w:rsid w:val="00AE5D7E"/>
    <w:rsid w:val="00AE5EFF"/>
    <w:rsid w:val="00AE6C1A"/>
    <w:rsid w:val="00AE74D3"/>
    <w:rsid w:val="00AF03C8"/>
    <w:rsid w:val="00AF1EAB"/>
    <w:rsid w:val="00AF32A1"/>
    <w:rsid w:val="00AF3700"/>
    <w:rsid w:val="00AF478D"/>
    <w:rsid w:val="00AF5494"/>
    <w:rsid w:val="00AF7FB4"/>
    <w:rsid w:val="00B01B6F"/>
    <w:rsid w:val="00B01DC6"/>
    <w:rsid w:val="00B02556"/>
    <w:rsid w:val="00B03A25"/>
    <w:rsid w:val="00B03D2C"/>
    <w:rsid w:val="00B049A0"/>
    <w:rsid w:val="00B05A89"/>
    <w:rsid w:val="00B0606D"/>
    <w:rsid w:val="00B06D3F"/>
    <w:rsid w:val="00B0745E"/>
    <w:rsid w:val="00B103A8"/>
    <w:rsid w:val="00B10F47"/>
    <w:rsid w:val="00B11F6C"/>
    <w:rsid w:val="00B13924"/>
    <w:rsid w:val="00B14942"/>
    <w:rsid w:val="00B14C7B"/>
    <w:rsid w:val="00B1533F"/>
    <w:rsid w:val="00B16176"/>
    <w:rsid w:val="00B16D14"/>
    <w:rsid w:val="00B16D4A"/>
    <w:rsid w:val="00B16FC3"/>
    <w:rsid w:val="00B20353"/>
    <w:rsid w:val="00B232EA"/>
    <w:rsid w:val="00B23591"/>
    <w:rsid w:val="00B23C39"/>
    <w:rsid w:val="00B23F74"/>
    <w:rsid w:val="00B24417"/>
    <w:rsid w:val="00B26062"/>
    <w:rsid w:val="00B3213E"/>
    <w:rsid w:val="00B321DB"/>
    <w:rsid w:val="00B3251C"/>
    <w:rsid w:val="00B34FCC"/>
    <w:rsid w:val="00B35A56"/>
    <w:rsid w:val="00B365C0"/>
    <w:rsid w:val="00B3794F"/>
    <w:rsid w:val="00B41288"/>
    <w:rsid w:val="00B4466A"/>
    <w:rsid w:val="00B44AF5"/>
    <w:rsid w:val="00B458E7"/>
    <w:rsid w:val="00B52F5E"/>
    <w:rsid w:val="00B53115"/>
    <w:rsid w:val="00B5390E"/>
    <w:rsid w:val="00B53B5C"/>
    <w:rsid w:val="00B54F57"/>
    <w:rsid w:val="00B558B3"/>
    <w:rsid w:val="00B56F64"/>
    <w:rsid w:val="00B57024"/>
    <w:rsid w:val="00B57148"/>
    <w:rsid w:val="00B603D3"/>
    <w:rsid w:val="00B60DE8"/>
    <w:rsid w:val="00B61629"/>
    <w:rsid w:val="00B62EAF"/>
    <w:rsid w:val="00B6381D"/>
    <w:rsid w:val="00B64F0D"/>
    <w:rsid w:val="00B66417"/>
    <w:rsid w:val="00B67514"/>
    <w:rsid w:val="00B67837"/>
    <w:rsid w:val="00B700EB"/>
    <w:rsid w:val="00B70B48"/>
    <w:rsid w:val="00B71AEE"/>
    <w:rsid w:val="00B72181"/>
    <w:rsid w:val="00B723FE"/>
    <w:rsid w:val="00B73426"/>
    <w:rsid w:val="00B74F7A"/>
    <w:rsid w:val="00B75474"/>
    <w:rsid w:val="00B755A2"/>
    <w:rsid w:val="00B757EA"/>
    <w:rsid w:val="00B77756"/>
    <w:rsid w:val="00B77852"/>
    <w:rsid w:val="00B83481"/>
    <w:rsid w:val="00B842DA"/>
    <w:rsid w:val="00B843DF"/>
    <w:rsid w:val="00B8447C"/>
    <w:rsid w:val="00B85E4D"/>
    <w:rsid w:val="00B8770B"/>
    <w:rsid w:val="00B87C8D"/>
    <w:rsid w:val="00B91BA9"/>
    <w:rsid w:val="00B9273F"/>
    <w:rsid w:val="00B929D2"/>
    <w:rsid w:val="00B930F4"/>
    <w:rsid w:val="00B9392E"/>
    <w:rsid w:val="00B94426"/>
    <w:rsid w:val="00B946F0"/>
    <w:rsid w:val="00B94AFD"/>
    <w:rsid w:val="00B952CA"/>
    <w:rsid w:val="00B95B40"/>
    <w:rsid w:val="00B965D6"/>
    <w:rsid w:val="00B96E87"/>
    <w:rsid w:val="00B9773E"/>
    <w:rsid w:val="00BA0ED5"/>
    <w:rsid w:val="00BA2A68"/>
    <w:rsid w:val="00BA3006"/>
    <w:rsid w:val="00BA369F"/>
    <w:rsid w:val="00BA38E7"/>
    <w:rsid w:val="00BA435E"/>
    <w:rsid w:val="00BA4F2E"/>
    <w:rsid w:val="00BA542F"/>
    <w:rsid w:val="00BA5B0E"/>
    <w:rsid w:val="00BA6159"/>
    <w:rsid w:val="00BA67EC"/>
    <w:rsid w:val="00BA6C40"/>
    <w:rsid w:val="00BA7010"/>
    <w:rsid w:val="00BB0F5F"/>
    <w:rsid w:val="00BB237D"/>
    <w:rsid w:val="00BB26A7"/>
    <w:rsid w:val="00BB32C6"/>
    <w:rsid w:val="00BB3E13"/>
    <w:rsid w:val="00BB453D"/>
    <w:rsid w:val="00BB5EE2"/>
    <w:rsid w:val="00BB7F9B"/>
    <w:rsid w:val="00BC1861"/>
    <w:rsid w:val="00BC1954"/>
    <w:rsid w:val="00BC2025"/>
    <w:rsid w:val="00BC32D7"/>
    <w:rsid w:val="00BC34EA"/>
    <w:rsid w:val="00BC487E"/>
    <w:rsid w:val="00BC52E6"/>
    <w:rsid w:val="00BC67A3"/>
    <w:rsid w:val="00BD087C"/>
    <w:rsid w:val="00BD1198"/>
    <w:rsid w:val="00BD3B75"/>
    <w:rsid w:val="00BD435C"/>
    <w:rsid w:val="00BD49BE"/>
    <w:rsid w:val="00BD5834"/>
    <w:rsid w:val="00BD6DEA"/>
    <w:rsid w:val="00BD6FA7"/>
    <w:rsid w:val="00BD7242"/>
    <w:rsid w:val="00BD7ECF"/>
    <w:rsid w:val="00BD7F00"/>
    <w:rsid w:val="00BE0F25"/>
    <w:rsid w:val="00BE3456"/>
    <w:rsid w:val="00BE44DC"/>
    <w:rsid w:val="00BE58D1"/>
    <w:rsid w:val="00BE6384"/>
    <w:rsid w:val="00BE7656"/>
    <w:rsid w:val="00BF0B37"/>
    <w:rsid w:val="00BF23A3"/>
    <w:rsid w:val="00BF48B0"/>
    <w:rsid w:val="00BF549D"/>
    <w:rsid w:val="00BF5D07"/>
    <w:rsid w:val="00BF60FE"/>
    <w:rsid w:val="00BF6DE2"/>
    <w:rsid w:val="00BF73E7"/>
    <w:rsid w:val="00BF756E"/>
    <w:rsid w:val="00BF7A05"/>
    <w:rsid w:val="00C001CB"/>
    <w:rsid w:val="00C00466"/>
    <w:rsid w:val="00C00F01"/>
    <w:rsid w:val="00C013E9"/>
    <w:rsid w:val="00C01410"/>
    <w:rsid w:val="00C0183A"/>
    <w:rsid w:val="00C02512"/>
    <w:rsid w:val="00C02CC5"/>
    <w:rsid w:val="00C0357A"/>
    <w:rsid w:val="00C037B1"/>
    <w:rsid w:val="00C043C2"/>
    <w:rsid w:val="00C050E0"/>
    <w:rsid w:val="00C1026C"/>
    <w:rsid w:val="00C12A1D"/>
    <w:rsid w:val="00C1550A"/>
    <w:rsid w:val="00C165C7"/>
    <w:rsid w:val="00C168D8"/>
    <w:rsid w:val="00C218A4"/>
    <w:rsid w:val="00C21EBB"/>
    <w:rsid w:val="00C21EFA"/>
    <w:rsid w:val="00C23CFF"/>
    <w:rsid w:val="00C23ECD"/>
    <w:rsid w:val="00C24228"/>
    <w:rsid w:val="00C24A68"/>
    <w:rsid w:val="00C24DF4"/>
    <w:rsid w:val="00C25AAC"/>
    <w:rsid w:val="00C25C8E"/>
    <w:rsid w:val="00C305F4"/>
    <w:rsid w:val="00C30E5F"/>
    <w:rsid w:val="00C31C5F"/>
    <w:rsid w:val="00C32583"/>
    <w:rsid w:val="00C336CC"/>
    <w:rsid w:val="00C33C23"/>
    <w:rsid w:val="00C33EF3"/>
    <w:rsid w:val="00C34F31"/>
    <w:rsid w:val="00C35828"/>
    <w:rsid w:val="00C36859"/>
    <w:rsid w:val="00C401B7"/>
    <w:rsid w:val="00C40924"/>
    <w:rsid w:val="00C40FDC"/>
    <w:rsid w:val="00C4162F"/>
    <w:rsid w:val="00C42105"/>
    <w:rsid w:val="00C429C6"/>
    <w:rsid w:val="00C42D26"/>
    <w:rsid w:val="00C4347B"/>
    <w:rsid w:val="00C43B2A"/>
    <w:rsid w:val="00C47462"/>
    <w:rsid w:val="00C479D1"/>
    <w:rsid w:val="00C50F55"/>
    <w:rsid w:val="00C510DC"/>
    <w:rsid w:val="00C53A3C"/>
    <w:rsid w:val="00C55FF8"/>
    <w:rsid w:val="00C56BAE"/>
    <w:rsid w:val="00C572C2"/>
    <w:rsid w:val="00C578D3"/>
    <w:rsid w:val="00C6012B"/>
    <w:rsid w:val="00C615B5"/>
    <w:rsid w:val="00C616AB"/>
    <w:rsid w:val="00C61ADA"/>
    <w:rsid w:val="00C62F83"/>
    <w:rsid w:val="00C63B43"/>
    <w:rsid w:val="00C64EB7"/>
    <w:rsid w:val="00C651BF"/>
    <w:rsid w:val="00C65329"/>
    <w:rsid w:val="00C6545A"/>
    <w:rsid w:val="00C65766"/>
    <w:rsid w:val="00C657B4"/>
    <w:rsid w:val="00C66032"/>
    <w:rsid w:val="00C66608"/>
    <w:rsid w:val="00C66829"/>
    <w:rsid w:val="00C67984"/>
    <w:rsid w:val="00C70477"/>
    <w:rsid w:val="00C70509"/>
    <w:rsid w:val="00C73473"/>
    <w:rsid w:val="00C73917"/>
    <w:rsid w:val="00C75118"/>
    <w:rsid w:val="00C76462"/>
    <w:rsid w:val="00C775AD"/>
    <w:rsid w:val="00C77B80"/>
    <w:rsid w:val="00C804DF"/>
    <w:rsid w:val="00C80DC1"/>
    <w:rsid w:val="00C80F8B"/>
    <w:rsid w:val="00C81289"/>
    <w:rsid w:val="00C81C9E"/>
    <w:rsid w:val="00C820B0"/>
    <w:rsid w:val="00C861EA"/>
    <w:rsid w:val="00C86950"/>
    <w:rsid w:val="00C87544"/>
    <w:rsid w:val="00C907B2"/>
    <w:rsid w:val="00C915EA"/>
    <w:rsid w:val="00C91A04"/>
    <w:rsid w:val="00C91B77"/>
    <w:rsid w:val="00C91E5B"/>
    <w:rsid w:val="00C91EE4"/>
    <w:rsid w:val="00C92D9D"/>
    <w:rsid w:val="00C9432E"/>
    <w:rsid w:val="00C94604"/>
    <w:rsid w:val="00C95EEA"/>
    <w:rsid w:val="00C96CBF"/>
    <w:rsid w:val="00C976AC"/>
    <w:rsid w:val="00C978F3"/>
    <w:rsid w:val="00CA10D8"/>
    <w:rsid w:val="00CA1AD1"/>
    <w:rsid w:val="00CA26BB"/>
    <w:rsid w:val="00CA29CB"/>
    <w:rsid w:val="00CA2AA1"/>
    <w:rsid w:val="00CA308C"/>
    <w:rsid w:val="00CA39B6"/>
    <w:rsid w:val="00CA4356"/>
    <w:rsid w:val="00CA447F"/>
    <w:rsid w:val="00CA46FF"/>
    <w:rsid w:val="00CB000D"/>
    <w:rsid w:val="00CB01D0"/>
    <w:rsid w:val="00CB1519"/>
    <w:rsid w:val="00CB1CF0"/>
    <w:rsid w:val="00CB21B6"/>
    <w:rsid w:val="00CB251B"/>
    <w:rsid w:val="00CB399B"/>
    <w:rsid w:val="00CB3DAB"/>
    <w:rsid w:val="00CB5ECA"/>
    <w:rsid w:val="00CC0696"/>
    <w:rsid w:val="00CC2675"/>
    <w:rsid w:val="00CC2CFA"/>
    <w:rsid w:val="00CC3DCC"/>
    <w:rsid w:val="00CC44B9"/>
    <w:rsid w:val="00CC45B4"/>
    <w:rsid w:val="00CC4F63"/>
    <w:rsid w:val="00CC793F"/>
    <w:rsid w:val="00CD00F6"/>
    <w:rsid w:val="00CD1218"/>
    <w:rsid w:val="00CD19A7"/>
    <w:rsid w:val="00CD2D2E"/>
    <w:rsid w:val="00CD323E"/>
    <w:rsid w:val="00CD5A91"/>
    <w:rsid w:val="00CD6000"/>
    <w:rsid w:val="00CD65E7"/>
    <w:rsid w:val="00CD6F41"/>
    <w:rsid w:val="00CD709B"/>
    <w:rsid w:val="00CD7A4A"/>
    <w:rsid w:val="00CD7A98"/>
    <w:rsid w:val="00CE07A8"/>
    <w:rsid w:val="00CE09E1"/>
    <w:rsid w:val="00CE0A63"/>
    <w:rsid w:val="00CE2723"/>
    <w:rsid w:val="00CE308E"/>
    <w:rsid w:val="00CE4C82"/>
    <w:rsid w:val="00CE5D3C"/>
    <w:rsid w:val="00CE64E8"/>
    <w:rsid w:val="00CE674F"/>
    <w:rsid w:val="00CE7883"/>
    <w:rsid w:val="00CF0035"/>
    <w:rsid w:val="00CF1C8E"/>
    <w:rsid w:val="00CF2C16"/>
    <w:rsid w:val="00CF4C45"/>
    <w:rsid w:val="00CF50C2"/>
    <w:rsid w:val="00CF7B50"/>
    <w:rsid w:val="00D0170C"/>
    <w:rsid w:val="00D01C16"/>
    <w:rsid w:val="00D02D79"/>
    <w:rsid w:val="00D02F6C"/>
    <w:rsid w:val="00D03690"/>
    <w:rsid w:val="00D04785"/>
    <w:rsid w:val="00D0503E"/>
    <w:rsid w:val="00D072CC"/>
    <w:rsid w:val="00D107F5"/>
    <w:rsid w:val="00D1187A"/>
    <w:rsid w:val="00D11927"/>
    <w:rsid w:val="00D12BA3"/>
    <w:rsid w:val="00D12C29"/>
    <w:rsid w:val="00D14F72"/>
    <w:rsid w:val="00D150C7"/>
    <w:rsid w:val="00D15E72"/>
    <w:rsid w:val="00D20177"/>
    <w:rsid w:val="00D208D4"/>
    <w:rsid w:val="00D224BE"/>
    <w:rsid w:val="00D22948"/>
    <w:rsid w:val="00D2354C"/>
    <w:rsid w:val="00D23858"/>
    <w:rsid w:val="00D2689F"/>
    <w:rsid w:val="00D27410"/>
    <w:rsid w:val="00D27F72"/>
    <w:rsid w:val="00D31CD7"/>
    <w:rsid w:val="00D31E72"/>
    <w:rsid w:val="00D3571F"/>
    <w:rsid w:val="00D36529"/>
    <w:rsid w:val="00D41B23"/>
    <w:rsid w:val="00D42C58"/>
    <w:rsid w:val="00D441E8"/>
    <w:rsid w:val="00D44974"/>
    <w:rsid w:val="00D45973"/>
    <w:rsid w:val="00D45A25"/>
    <w:rsid w:val="00D470F0"/>
    <w:rsid w:val="00D50716"/>
    <w:rsid w:val="00D52241"/>
    <w:rsid w:val="00D52614"/>
    <w:rsid w:val="00D52989"/>
    <w:rsid w:val="00D53AFA"/>
    <w:rsid w:val="00D549FD"/>
    <w:rsid w:val="00D54D74"/>
    <w:rsid w:val="00D55C3E"/>
    <w:rsid w:val="00D56009"/>
    <w:rsid w:val="00D5707A"/>
    <w:rsid w:val="00D62954"/>
    <w:rsid w:val="00D62E34"/>
    <w:rsid w:val="00D63099"/>
    <w:rsid w:val="00D6479B"/>
    <w:rsid w:val="00D64C1F"/>
    <w:rsid w:val="00D65EB2"/>
    <w:rsid w:val="00D6645C"/>
    <w:rsid w:val="00D665E2"/>
    <w:rsid w:val="00D677B7"/>
    <w:rsid w:val="00D67F99"/>
    <w:rsid w:val="00D70527"/>
    <w:rsid w:val="00D70D37"/>
    <w:rsid w:val="00D72FBE"/>
    <w:rsid w:val="00D73266"/>
    <w:rsid w:val="00D739A8"/>
    <w:rsid w:val="00D73B72"/>
    <w:rsid w:val="00D7456A"/>
    <w:rsid w:val="00D75442"/>
    <w:rsid w:val="00D7550C"/>
    <w:rsid w:val="00D75541"/>
    <w:rsid w:val="00D7566F"/>
    <w:rsid w:val="00D766A3"/>
    <w:rsid w:val="00D7674B"/>
    <w:rsid w:val="00D7682D"/>
    <w:rsid w:val="00D77D8E"/>
    <w:rsid w:val="00D80585"/>
    <w:rsid w:val="00D81C7F"/>
    <w:rsid w:val="00D822E3"/>
    <w:rsid w:val="00D828F3"/>
    <w:rsid w:val="00D8379C"/>
    <w:rsid w:val="00D83D6A"/>
    <w:rsid w:val="00D83E01"/>
    <w:rsid w:val="00D8413D"/>
    <w:rsid w:val="00D84848"/>
    <w:rsid w:val="00D87961"/>
    <w:rsid w:val="00D900A0"/>
    <w:rsid w:val="00D910BB"/>
    <w:rsid w:val="00D929F4"/>
    <w:rsid w:val="00D9568F"/>
    <w:rsid w:val="00D96C38"/>
    <w:rsid w:val="00DA0193"/>
    <w:rsid w:val="00DA0D39"/>
    <w:rsid w:val="00DA47E6"/>
    <w:rsid w:val="00DA50E7"/>
    <w:rsid w:val="00DA55CC"/>
    <w:rsid w:val="00DA58C5"/>
    <w:rsid w:val="00DA74BB"/>
    <w:rsid w:val="00DB2C43"/>
    <w:rsid w:val="00DB2D6A"/>
    <w:rsid w:val="00DB313F"/>
    <w:rsid w:val="00DB3EF0"/>
    <w:rsid w:val="00DB51C9"/>
    <w:rsid w:val="00DB53E1"/>
    <w:rsid w:val="00DB7124"/>
    <w:rsid w:val="00DB789D"/>
    <w:rsid w:val="00DC3155"/>
    <w:rsid w:val="00DC3373"/>
    <w:rsid w:val="00DC67C5"/>
    <w:rsid w:val="00DC7003"/>
    <w:rsid w:val="00DC733F"/>
    <w:rsid w:val="00DC79AA"/>
    <w:rsid w:val="00DD0678"/>
    <w:rsid w:val="00DD0C6A"/>
    <w:rsid w:val="00DD1060"/>
    <w:rsid w:val="00DD25D5"/>
    <w:rsid w:val="00DD293F"/>
    <w:rsid w:val="00DD347B"/>
    <w:rsid w:val="00DD35FF"/>
    <w:rsid w:val="00DD3B81"/>
    <w:rsid w:val="00DD3F91"/>
    <w:rsid w:val="00DD463A"/>
    <w:rsid w:val="00DD4C3E"/>
    <w:rsid w:val="00DD56D6"/>
    <w:rsid w:val="00DD581E"/>
    <w:rsid w:val="00DD5F22"/>
    <w:rsid w:val="00DD6349"/>
    <w:rsid w:val="00DD6354"/>
    <w:rsid w:val="00DD6863"/>
    <w:rsid w:val="00DD689C"/>
    <w:rsid w:val="00DD6931"/>
    <w:rsid w:val="00DD6CFD"/>
    <w:rsid w:val="00DE05CF"/>
    <w:rsid w:val="00DE0E18"/>
    <w:rsid w:val="00DE15F7"/>
    <w:rsid w:val="00DE1EF2"/>
    <w:rsid w:val="00DE43AD"/>
    <w:rsid w:val="00DE4E3D"/>
    <w:rsid w:val="00DE51E8"/>
    <w:rsid w:val="00DF0F7D"/>
    <w:rsid w:val="00DF1B2E"/>
    <w:rsid w:val="00DF2038"/>
    <w:rsid w:val="00DF2756"/>
    <w:rsid w:val="00DF2B7D"/>
    <w:rsid w:val="00DF31F8"/>
    <w:rsid w:val="00DF3A3D"/>
    <w:rsid w:val="00DF47C8"/>
    <w:rsid w:val="00DF56BA"/>
    <w:rsid w:val="00DF597F"/>
    <w:rsid w:val="00DF5C29"/>
    <w:rsid w:val="00DF5FE2"/>
    <w:rsid w:val="00DF622E"/>
    <w:rsid w:val="00DF6658"/>
    <w:rsid w:val="00E00010"/>
    <w:rsid w:val="00E00789"/>
    <w:rsid w:val="00E00C8D"/>
    <w:rsid w:val="00E02111"/>
    <w:rsid w:val="00E02856"/>
    <w:rsid w:val="00E05C5D"/>
    <w:rsid w:val="00E05C89"/>
    <w:rsid w:val="00E0658D"/>
    <w:rsid w:val="00E0732C"/>
    <w:rsid w:val="00E073D1"/>
    <w:rsid w:val="00E101EE"/>
    <w:rsid w:val="00E1038B"/>
    <w:rsid w:val="00E105B1"/>
    <w:rsid w:val="00E10EEE"/>
    <w:rsid w:val="00E10EF4"/>
    <w:rsid w:val="00E10FC5"/>
    <w:rsid w:val="00E11483"/>
    <w:rsid w:val="00E12EDA"/>
    <w:rsid w:val="00E1387C"/>
    <w:rsid w:val="00E14D57"/>
    <w:rsid w:val="00E14FA6"/>
    <w:rsid w:val="00E152CD"/>
    <w:rsid w:val="00E1605E"/>
    <w:rsid w:val="00E172FE"/>
    <w:rsid w:val="00E17964"/>
    <w:rsid w:val="00E17E91"/>
    <w:rsid w:val="00E207BA"/>
    <w:rsid w:val="00E21632"/>
    <w:rsid w:val="00E21BAC"/>
    <w:rsid w:val="00E227AC"/>
    <w:rsid w:val="00E238C5"/>
    <w:rsid w:val="00E2391D"/>
    <w:rsid w:val="00E23E1C"/>
    <w:rsid w:val="00E24147"/>
    <w:rsid w:val="00E24C09"/>
    <w:rsid w:val="00E250A2"/>
    <w:rsid w:val="00E251B9"/>
    <w:rsid w:val="00E26A91"/>
    <w:rsid w:val="00E31779"/>
    <w:rsid w:val="00E31A22"/>
    <w:rsid w:val="00E3217E"/>
    <w:rsid w:val="00E32A19"/>
    <w:rsid w:val="00E33DAB"/>
    <w:rsid w:val="00E3638C"/>
    <w:rsid w:val="00E364EB"/>
    <w:rsid w:val="00E3766E"/>
    <w:rsid w:val="00E37768"/>
    <w:rsid w:val="00E41B08"/>
    <w:rsid w:val="00E42496"/>
    <w:rsid w:val="00E42FD8"/>
    <w:rsid w:val="00E45944"/>
    <w:rsid w:val="00E4666C"/>
    <w:rsid w:val="00E46962"/>
    <w:rsid w:val="00E46A17"/>
    <w:rsid w:val="00E46D61"/>
    <w:rsid w:val="00E470B9"/>
    <w:rsid w:val="00E479E2"/>
    <w:rsid w:val="00E47D6F"/>
    <w:rsid w:val="00E504A4"/>
    <w:rsid w:val="00E50F40"/>
    <w:rsid w:val="00E51E3A"/>
    <w:rsid w:val="00E51F55"/>
    <w:rsid w:val="00E53047"/>
    <w:rsid w:val="00E535A5"/>
    <w:rsid w:val="00E53BDB"/>
    <w:rsid w:val="00E54001"/>
    <w:rsid w:val="00E542BA"/>
    <w:rsid w:val="00E5505F"/>
    <w:rsid w:val="00E555B3"/>
    <w:rsid w:val="00E55B59"/>
    <w:rsid w:val="00E56FAE"/>
    <w:rsid w:val="00E57680"/>
    <w:rsid w:val="00E577FE"/>
    <w:rsid w:val="00E57CB9"/>
    <w:rsid w:val="00E612D4"/>
    <w:rsid w:val="00E620C5"/>
    <w:rsid w:val="00E66BD9"/>
    <w:rsid w:val="00E67CC3"/>
    <w:rsid w:val="00E70004"/>
    <w:rsid w:val="00E70D7D"/>
    <w:rsid w:val="00E72C60"/>
    <w:rsid w:val="00E72EA6"/>
    <w:rsid w:val="00E73118"/>
    <w:rsid w:val="00E7415F"/>
    <w:rsid w:val="00E7478D"/>
    <w:rsid w:val="00E748A9"/>
    <w:rsid w:val="00E748F2"/>
    <w:rsid w:val="00E752DD"/>
    <w:rsid w:val="00E7594C"/>
    <w:rsid w:val="00E770C5"/>
    <w:rsid w:val="00E77EA5"/>
    <w:rsid w:val="00E8101E"/>
    <w:rsid w:val="00E8170B"/>
    <w:rsid w:val="00E822FE"/>
    <w:rsid w:val="00E827DE"/>
    <w:rsid w:val="00E8286E"/>
    <w:rsid w:val="00E83EE9"/>
    <w:rsid w:val="00E83F62"/>
    <w:rsid w:val="00E854C3"/>
    <w:rsid w:val="00E86023"/>
    <w:rsid w:val="00E864D4"/>
    <w:rsid w:val="00E86737"/>
    <w:rsid w:val="00E87D93"/>
    <w:rsid w:val="00E91073"/>
    <w:rsid w:val="00E91E4F"/>
    <w:rsid w:val="00E95366"/>
    <w:rsid w:val="00E955BF"/>
    <w:rsid w:val="00E97A1A"/>
    <w:rsid w:val="00E97E05"/>
    <w:rsid w:val="00EA027B"/>
    <w:rsid w:val="00EA0733"/>
    <w:rsid w:val="00EA1771"/>
    <w:rsid w:val="00EA245C"/>
    <w:rsid w:val="00EA2B5A"/>
    <w:rsid w:val="00EA337B"/>
    <w:rsid w:val="00EA38C9"/>
    <w:rsid w:val="00EA4BB9"/>
    <w:rsid w:val="00EA4CFC"/>
    <w:rsid w:val="00EA5F26"/>
    <w:rsid w:val="00EA6745"/>
    <w:rsid w:val="00EA6798"/>
    <w:rsid w:val="00EA76E1"/>
    <w:rsid w:val="00EB0FE7"/>
    <w:rsid w:val="00EB2DE3"/>
    <w:rsid w:val="00EB36DE"/>
    <w:rsid w:val="00EB463C"/>
    <w:rsid w:val="00EB4AB3"/>
    <w:rsid w:val="00EB4B5E"/>
    <w:rsid w:val="00EB4D49"/>
    <w:rsid w:val="00EB4E08"/>
    <w:rsid w:val="00EB5DF1"/>
    <w:rsid w:val="00EB65B9"/>
    <w:rsid w:val="00EB74D3"/>
    <w:rsid w:val="00EB7C24"/>
    <w:rsid w:val="00EC05F0"/>
    <w:rsid w:val="00EC12A0"/>
    <w:rsid w:val="00EC1316"/>
    <w:rsid w:val="00EC150B"/>
    <w:rsid w:val="00EC2156"/>
    <w:rsid w:val="00EC2865"/>
    <w:rsid w:val="00EC4B9C"/>
    <w:rsid w:val="00EC63E1"/>
    <w:rsid w:val="00EC66D0"/>
    <w:rsid w:val="00ED25B7"/>
    <w:rsid w:val="00ED284E"/>
    <w:rsid w:val="00ED2F73"/>
    <w:rsid w:val="00ED3EAD"/>
    <w:rsid w:val="00ED404A"/>
    <w:rsid w:val="00ED4A44"/>
    <w:rsid w:val="00ED4C2C"/>
    <w:rsid w:val="00ED676A"/>
    <w:rsid w:val="00ED6F6F"/>
    <w:rsid w:val="00ED7AB7"/>
    <w:rsid w:val="00EE099F"/>
    <w:rsid w:val="00EE0F11"/>
    <w:rsid w:val="00EE1C65"/>
    <w:rsid w:val="00EE2977"/>
    <w:rsid w:val="00EE2D63"/>
    <w:rsid w:val="00EE3E5F"/>
    <w:rsid w:val="00EE46B8"/>
    <w:rsid w:val="00EE47CA"/>
    <w:rsid w:val="00EE5361"/>
    <w:rsid w:val="00EE53CA"/>
    <w:rsid w:val="00EE5926"/>
    <w:rsid w:val="00EF0D31"/>
    <w:rsid w:val="00EF1094"/>
    <w:rsid w:val="00EF17F3"/>
    <w:rsid w:val="00EF2B45"/>
    <w:rsid w:val="00EF3272"/>
    <w:rsid w:val="00EF3C6C"/>
    <w:rsid w:val="00EF41FF"/>
    <w:rsid w:val="00EF578F"/>
    <w:rsid w:val="00EF5AD6"/>
    <w:rsid w:val="00EF610D"/>
    <w:rsid w:val="00EF65AF"/>
    <w:rsid w:val="00EF6B4D"/>
    <w:rsid w:val="00EF6D5A"/>
    <w:rsid w:val="00EF75F0"/>
    <w:rsid w:val="00F00A14"/>
    <w:rsid w:val="00F019A7"/>
    <w:rsid w:val="00F02D43"/>
    <w:rsid w:val="00F05560"/>
    <w:rsid w:val="00F06EAB"/>
    <w:rsid w:val="00F070B3"/>
    <w:rsid w:val="00F07171"/>
    <w:rsid w:val="00F07FDD"/>
    <w:rsid w:val="00F11352"/>
    <w:rsid w:val="00F113E1"/>
    <w:rsid w:val="00F1145D"/>
    <w:rsid w:val="00F11563"/>
    <w:rsid w:val="00F118DB"/>
    <w:rsid w:val="00F11BD1"/>
    <w:rsid w:val="00F11F5A"/>
    <w:rsid w:val="00F1260B"/>
    <w:rsid w:val="00F12A90"/>
    <w:rsid w:val="00F14224"/>
    <w:rsid w:val="00F14BD6"/>
    <w:rsid w:val="00F15802"/>
    <w:rsid w:val="00F20CC5"/>
    <w:rsid w:val="00F211FD"/>
    <w:rsid w:val="00F221D1"/>
    <w:rsid w:val="00F23619"/>
    <w:rsid w:val="00F23E59"/>
    <w:rsid w:val="00F26898"/>
    <w:rsid w:val="00F3026E"/>
    <w:rsid w:val="00F3066A"/>
    <w:rsid w:val="00F31260"/>
    <w:rsid w:val="00F3347F"/>
    <w:rsid w:val="00F33B13"/>
    <w:rsid w:val="00F36427"/>
    <w:rsid w:val="00F364B0"/>
    <w:rsid w:val="00F364F4"/>
    <w:rsid w:val="00F36A68"/>
    <w:rsid w:val="00F37156"/>
    <w:rsid w:val="00F37269"/>
    <w:rsid w:val="00F40ADF"/>
    <w:rsid w:val="00F42268"/>
    <w:rsid w:val="00F42A9C"/>
    <w:rsid w:val="00F4345C"/>
    <w:rsid w:val="00F440C4"/>
    <w:rsid w:val="00F446E0"/>
    <w:rsid w:val="00F44786"/>
    <w:rsid w:val="00F44BDB"/>
    <w:rsid w:val="00F44C6E"/>
    <w:rsid w:val="00F4521A"/>
    <w:rsid w:val="00F45E14"/>
    <w:rsid w:val="00F46194"/>
    <w:rsid w:val="00F46EFA"/>
    <w:rsid w:val="00F528BC"/>
    <w:rsid w:val="00F55072"/>
    <w:rsid w:val="00F554F3"/>
    <w:rsid w:val="00F5577B"/>
    <w:rsid w:val="00F55A15"/>
    <w:rsid w:val="00F55FFB"/>
    <w:rsid w:val="00F563AD"/>
    <w:rsid w:val="00F56421"/>
    <w:rsid w:val="00F56816"/>
    <w:rsid w:val="00F57E45"/>
    <w:rsid w:val="00F61004"/>
    <w:rsid w:val="00F61B0A"/>
    <w:rsid w:val="00F62118"/>
    <w:rsid w:val="00F6394E"/>
    <w:rsid w:val="00F647DA"/>
    <w:rsid w:val="00F65F4E"/>
    <w:rsid w:val="00F660E0"/>
    <w:rsid w:val="00F665FA"/>
    <w:rsid w:val="00F671CB"/>
    <w:rsid w:val="00F6784C"/>
    <w:rsid w:val="00F67C94"/>
    <w:rsid w:val="00F707BF"/>
    <w:rsid w:val="00F71EC5"/>
    <w:rsid w:val="00F72736"/>
    <w:rsid w:val="00F72FBD"/>
    <w:rsid w:val="00F7333D"/>
    <w:rsid w:val="00F73F18"/>
    <w:rsid w:val="00F75B33"/>
    <w:rsid w:val="00F76124"/>
    <w:rsid w:val="00F76BC8"/>
    <w:rsid w:val="00F774EA"/>
    <w:rsid w:val="00F801E7"/>
    <w:rsid w:val="00F80FB2"/>
    <w:rsid w:val="00F81252"/>
    <w:rsid w:val="00F81A48"/>
    <w:rsid w:val="00F82BBD"/>
    <w:rsid w:val="00F82EF5"/>
    <w:rsid w:val="00F830EA"/>
    <w:rsid w:val="00F84074"/>
    <w:rsid w:val="00F84238"/>
    <w:rsid w:val="00F854A7"/>
    <w:rsid w:val="00F86DF0"/>
    <w:rsid w:val="00F87248"/>
    <w:rsid w:val="00F8756E"/>
    <w:rsid w:val="00F915D6"/>
    <w:rsid w:val="00F919CB"/>
    <w:rsid w:val="00F92154"/>
    <w:rsid w:val="00F9606B"/>
    <w:rsid w:val="00F96FCE"/>
    <w:rsid w:val="00F97B3A"/>
    <w:rsid w:val="00F97E9F"/>
    <w:rsid w:val="00FA01A4"/>
    <w:rsid w:val="00FA0807"/>
    <w:rsid w:val="00FA09D9"/>
    <w:rsid w:val="00FA1A8A"/>
    <w:rsid w:val="00FA1CCE"/>
    <w:rsid w:val="00FA3A75"/>
    <w:rsid w:val="00FA442D"/>
    <w:rsid w:val="00FA5A01"/>
    <w:rsid w:val="00FA5A8C"/>
    <w:rsid w:val="00FA60F2"/>
    <w:rsid w:val="00FA65B6"/>
    <w:rsid w:val="00FA747E"/>
    <w:rsid w:val="00FB066E"/>
    <w:rsid w:val="00FB0C76"/>
    <w:rsid w:val="00FB0CD9"/>
    <w:rsid w:val="00FB1049"/>
    <w:rsid w:val="00FB2185"/>
    <w:rsid w:val="00FB283D"/>
    <w:rsid w:val="00FB3891"/>
    <w:rsid w:val="00FB3D1B"/>
    <w:rsid w:val="00FB478C"/>
    <w:rsid w:val="00FB5A02"/>
    <w:rsid w:val="00FB737F"/>
    <w:rsid w:val="00FB7EF1"/>
    <w:rsid w:val="00FC00AA"/>
    <w:rsid w:val="00FC0ABC"/>
    <w:rsid w:val="00FC27A0"/>
    <w:rsid w:val="00FC3072"/>
    <w:rsid w:val="00FC318E"/>
    <w:rsid w:val="00FC3DEC"/>
    <w:rsid w:val="00FC4DCE"/>
    <w:rsid w:val="00FC4F4A"/>
    <w:rsid w:val="00FC597C"/>
    <w:rsid w:val="00FD08D4"/>
    <w:rsid w:val="00FD1963"/>
    <w:rsid w:val="00FD1C64"/>
    <w:rsid w:val="00FD1EB4"/>
    <w:rsid w:val="00FD3BE6"/>
    <w:rsid w:val="00FD3BF3"/>
    <w:rsid w:val="00FD54F6"/>
    <w:rsid w:val="00FD65CF"/>
    <w:rsid w:val="00FD673C"/>
    <w:rsid w:val="00FD7047"/>
    <w:rsid w:val="00FE0E46"/>
    <w:rsid w:val="00FE1A77"/>
    <w:rsid w:val="00FE2B00"/>
    <w:rsid w:val="00FE437D"/>
    <w:rsid w:val="00FE4CE8"/>
    <w:rsid w:val="00FE5328"/>
    <w:rsid w:val="00FE5AFF"/>
    <w:rsid w:val="00FE72EA"/>
    <w:rsid w:val="00FE7A88"/>
    <w:rsid w:val="00FE7EA8"/>
    <w:rsid w:val="00FF0A73"/>
    <w:rsid w:val="00FF0C97"/>
    <w:rsid w:val="00FF14B3"/>
    <w:rsid w:val="00FF24B9"/>
    <w:rsid w:val="00FF2D24"/>
    <w:rsid w:val="00FF36F7"/>
    <w:rsid w:val="00FF4B40"/>
    <w:rsid w:val="00FF5F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6993F-3C63-4550-A87C-5EC927CD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6B"/>
    <w:rPr>
      <w:sz w:val="24"/>
      <w:szCs w:val="24"/>
    </w:rPr>
  </w:style>
  <w:style w:type="paragraph" w:styleId="Heading1">
    <w:name w:val="heading 1"/>
    <w:basedOn w:val="Normal"/>
    <w:next w:val="Normal"/>
    <w:link w:val="Heading1Char"/>
    <w:qFormat/>
    <w:pPr>
      <w:keepNext/>
      <w:jc w:val="center"/>
      <w:outlineLvl w:val="0"/>
    </w:pPr>
    <w:rPr>
      <w:rFonts w:ascii="Times New Roman Bold" w:hAnsi="Times New Roman Bold"/>
      <w:b/>
      <w:sz w:val="22"/>
      <w:szCs w:val="22"/>
    </w:rPr>
  </w:style>
  <w:style w:type="paragraph" w:styleId="Heading2">
    <w:name w:val="heading 2"/>
    <w:basedOn w:val="Normal"/>
    <w:next w:val="Normal"/>
    <w:link w:val="Heading2Char"/>
    <w:qFormat/>
    <w:pPr>
      <w:keepNext/>
      <w:outlineLvl w:val="1"/>
    </w:pPr>
    <w:rPr>
      <w:b/>
      <w:bCs/>
      <w:i/>
      <w:iCs/>
      <w:sz w:val="22"/>
      <w:szCs w:val="22"/>
    </w:rPr>
  </w:style>
  <w:style w:type="paragraph" w:styleId="Heading3">
    <w:name w:val="heading 3"/>
    <w:basedOn w:val="Normal"/>
    <w:next w:val="Normal"/>
    <w:link w:val="Heading3Char"/>
    <w:qFormat/>
    <w:pPr>
      <w:keepNext/>
      <w:widowControl w:val="0"/>
      <w:overflowPunct w:val="0"/>
      <w:autoSpaceDE w:val="0"/>
      <w:autoSpaceDN w:val="0"/>
      <w:adjustRightInd w:val="0"/>
      <w:spacing w:line="360" w:lineRule="auto"/>
      <w:jc w:val="center"/>
      <w:textAlignment w:val="baseline"/>
      <w:outlineLvl w:val="2"/>
    </w:pPr>
    <w:rPr>
      <w:rFonts w:ascii="Arial" w:hAnsi="Arial"/>
      <w:b/>
      <w:sz w:val="32"/>
      <w:szCs w:val="20"/>
      <w:lang w:eastAsia="en-US"/>
    </w:rPr>
  </w:style>
  <w:style w:type="paragraph" w:styleId="Heading4">
    <w:name w:val="heading 4"/>
    <w:basedOn w:val="Normal"/>
    <w:next w:val="Normal"/>
    <w:link w:val="Heading4Char"/>
    <w:qFormat/>
    <w:pPr>
      <w:keepNext/>
      <w:spacing w:line="360" w:lineRule="auto"/>
      <w:outlineLvl w:val="3"/>
    </w:pPr>
    <w:rPr>
      <w:b/>
      <w:szCs w:val="20"/>
      <w:lang w:eastAsia="en-US"/>
    </w:rPr>
  </w:style>
  <w:style w:type="paragraph" w:styleId="Heading5">
    <w:name w:val="heading 5"/>
    <w:basedOn w:val="Normal"/>
    <w:next w:val="Normal"/>
    <w:link w:val="Heading5Char"/>
    <w:qFormat/>
    <w:pPr>
      <w:keepNext/>
      <w:overflowPunct w:val="0"/>
      <w:autoSpaceDE w:val="0"/>
      <w:autoSpaceDN w:val="0"/>
      <w:adjustRightInd w:val="0"/>
      <w:jc w:val="center"/>
      <w:textAlignment w:val="baseline"/>
      <w:outlineLvl w:val="4"/>
    </w:pPr>
    <w:rPr>
      <w:b/>
      <w:szCs w:val="20"/>
      <w:lang w:eastAsia="en-US"/>
    </w:rPr>
  </w:style>
  <w:style w:type="paragraph" w:styleId="Heading6">
    <w:name w:val="heading 6"/>
    <w:basedOn w:val="Normal"/>
    <w:next w:val="Normal"/>
    <w:link w:val="Heading6Char"/>
    <w:qFormat/>
    <w:pPr>
      <w:keepNext/>
      <w:jc w:val="both"/>
      <w:outlineLvl w:val="5"/>
    </w:pPr>
    <w:rPr>
      <w:sz w:val="28"/>
      <w:szCs w:val="20"/>
      <w:lang w:eastAsia="en-US"/>
    </w:rPr>
  </w:style>
  <w:style w:type="paragraph" w:styleId="Heading7">
    <w:name w:val="heading 7"/>
    <w:basedOn w:val="Normal"/>
    <w:next w:val="Normal"/>
    <w:link w:val="Heading7Char"/>
    <w:qFormat/>
    <w:pPr>
      <w:keepNext/>
      <w:widowControl w:val="0"/>
      <w:jc w:val="both"/>
      <w:outlineLvl w:val="6"/>
    </w:pPr>
    <w:rPr>
      <w:b/>
      <w:bCs/>
      <w:i/>
      <w:iCs/>
      <w:snapToGrid w:val="0"/>
      <w:color w:val="0000FF"/>
      <w:sz w:val="20"/>
      <w:szCs w:val="20"/>
      <w:lang w:eastAsia="en-US"/>
    </w:rPr>
  </w:style>
  <w:style w:type="paragraph" w:styleId="Heading8">
    <w:name w:val="heading 8"/>
    <w:basedOn w:val="Normal"/>
    <w:next w:val="Normal"/>
    <w:link w:val="Heading8Char"/>
    <w:qFormat/>
    <w:pPr>
      <w:keepNext/>
      <w:ind w:firstLine="709"/>
      <w:jc w:val="center"/>
      <w:outlineLvl w:val="7"/>
    </w:pPr>
    <w:rPr>
      <w:b/>
      <w:color w:val="000000"/>
      <w:position w:val="8"/>
      <w:sz w:val="28"/>
      <w:szCs w:val="20"/>
      <w:lang w:eastAsia="en-US"/>
    </w:rPr>
  </w:style>
  <w:style w:type="paragraph" w:styleId="Heading9">
    <w:name w:val="heading 9"/>
    <w:basedOn w:val="Normal"/>
    <w:next w:val="Normal"/>
    <w:link w:val="Heading9Char"/>
    <w:qFormat/>
    <w:pPr>
      <w:keepNext/>
      <w:spacing w:line="360" w:lineRule="atLeast"/>
      <w:ind w:right="-1" w:firstLine="720"/>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pPr>
    <w:rPr>
      <w:position w:val="8"/>
      <w:szCs w:val="20"/>
      <w:lang w:eastAsia="en-US"/>
    </w:rPr>
  </w:style>
  <w:style w:type="paragraph" w:styleId="BodyTextIndent3">
    <w:name w:val="Body Text Indent 3"/>
    <w:basedOn w:val="Normal"/>
    <w:pPr>
      <w:spacing w:before="240"/>
      <w:ind w:firstLine="709"/>
      <w:jc w:val="both"/>
    </w:pPr>
    <w:rPr>
      <w:color w:val="000000"/>
      <w:position w:val="8"/>
      <w:szCs w:val="20"/>
      <w:lang w:eastAsia="en-US"/>
    </w:rPr>
  </w:style>
  <w:style w:type="paragraph" w:customStyle="1" w:styleId="FR2">
    <w:name w:val="FR2"/>
    <w:pPr>
      <w:widowControl w:val="0"/>
      <w:jc w:val="right"/>
    </w:pPr>
    <w:rPr>
      <w:rFonts w:ascii="Arial" w:hAnsi="Arial"/>
      <w:snapToGrid w:val="0"/>
      <w:sz w:val="24"/>
      <w:lang w:eastAsia="en-US"/>
    </w:rPr>
  </w:style>
  <w:style w:type="paragraph" w:styleId="Title">
    <w:name w:val="Title"/>
    <w:basedOn w:val="Normal"/>
    <w:link w:val="TitleChar"/>
    <w:qFormat/>
    <w:pPr>
      <w:overflowPunct w:val="0"/>
      <w:autoSpaceDE w:val="0"/>
      <w:autoSpaceDN w:val="0"/>
      <w:adjustRightInd w:val="0"/>
      <w:jc w:val="center"/>
      <w:textAlignment w:val="baseline"/>
    </w:pPr>
    <w:rPr>
      <w:b/>
      <w:sz w:val="28"/>
      <w:szCs w:val="20"/>
      <w:lang w:eastAsia="en-US"/>
    </w:rPr>
  </w:style>
  <w:style w:type="paragraph" w:styleId="BodyText2">
    <w:name w:val="Body Text 2"/>
    <w:basedOn w:val="Normal"/>
    <w:pPr>
      <w:overflowPunct w:val="0"/>
      <w:autoSpaceDE w:val="0"/>
      <w:autoSpaceDN w:val="0"/>
      <w:adjustRightInd w:val="0"/>
      <w:spacing w:line="360" w:lineRule="auto"/>
      <w:ind w:right="-7" w:firstLine="720"/>
      <w:jc w:val="both"/>
      <w:textAlignment w:val="baseline"/>
    </w:pPr>
    <w:rPr>
      <w:b/>
      <w:sz w:val="28"/>
      <w:szCs w:val="20"/>
      <w:lang w:eastAsia="en-US"/>
    </w:rPr>
  </w:style>
  <w:style w:type="paragraph" w:styleId="BodyText3">
    <w:name w:val="Body Text 3"/>
    <w:basedOn w:val="Normal"/>
    <w:rPr>
      <w:b/>
      <w:i/>
      <w:color w:val="0000FF"/>
      <w:sz w:val="22"/>
    </w:rPr>
  </w:style>
  <w:style w:type="paragraph" w:styleId="BodyTextIndent2">
    <w:name w:val="Body Text Indent 2"/>
    <w:basedOn w:val="Normal"/>
    <w:link w:val="BodyTextIndent2Char"/>
    <w:pPr>
      <w:spacing w:before="120"/>
      <w:ind w:firstLine="709"/>
      <w:jc w:val="both"/>
    </w:pPr>
    <w:rPr>
      <w:position w:val="8"/>
      <w:szCs w:val="20"/>
      <w:lang w:eastAsia="en-US"/>
    </w:rPr>
  </w:style>
  <w:style w:type="paragraph" w:styleId="BodyTextIndent">
    <w:name w:val="Body Text Indent"/>
    <w:basedOn w:val="Normal"/>
    <w:pPr>
      <w:ind w:firstLine="709"/>
    </w:pPr>
    <w:rPr>
      <w:position w:val="8"/>
      <w:szCs w:val="20"/>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aliases w:val="Header1"/>
    <w:basedOn w:val="Normal"/>
    <w:link w:val="HeaderChar1"/>
    <w:pPr>
      <w:tabs>
        <w:tab w:val="center" w:pos="4153"/>
        <w:tab w:val="right" w:pos="8306"/>
      </w:tabs>
      <w:overflowPunct w:val="0"/>
      <w:autoSpaceDE w:val="0"/>
      <w:autoSpaceDN w:val="0"/>
      <w:adjustRightInd w:val="0"/>
      <w:ind w:firstLine="851"/>
      <w:jc w:val="both"/>
      <w:textAlignment w:val="baseline"/>
    </w:pPr>
    <w:rPr>
      <w:sz w:val="26"/>
      <w:szCs w:val="20"/>
      <w:lang w:eastAsia="en-US"/>
    </w:rPr>
  </w:style>
  <w:style w:type="paragraph" w:customStyle="1" w:styleId="George">
    <w:name w:val="George"/>
    <w:basedOn w:val="Normal"/>
    <w:pPr>
      <w:numPr>
        <w:numId w:val="1"/>
      </w:numPr>
      <w:jc w:val="both"/>
    </w:pPr>
    <w:rPr>
      <w:szCs w:val="20"/>
      <w:lang w:eastAsia="en-US"/>
    </w:rPr>
  </w:style>
  <w:style w:type="paragraph" w:styleId="Caption">
    <w:name w:val="caption"/>
    <w:basedOn w:val="Normal"/>
    <w:next w:val="Normal"/>
    <w:qFormat/>
    <w:pPr>
      <w:jc w:val="both"/>
    </w:pPr>
    <w:rPr>
      <w:b/>
      <w:bCs/>
      <w:i/>
      <w:iCs/>
      <w:color w:val="FF0000"/>
      <w:sz w:val="22"/>
      <w:szCs w:val="22"/>
    </w:rPr>
  </w:style>
  <w:style w:type="paragraph" w:customStyle="1" w:styleId="nad1">
    <w:name w:val="nad1"/>
    <w:basedOn w:val="Normal"/>
    <w:rsid w:val="00F9606B"/>
    <w:pPr>
      <w:tabs>
        <w:tab w:val="left" w:leader="dot" w:pos="9000"/>
        <w:tab w:val="right" w:pos="9360"/>
      </w:tabs>
      <w:suppressAutoHyphens/>
      <w:jc w:val="both"/>
    </w:pPr>
    <w:rPr>
      <w:rFonts w:ascii="Times New Roman Bold" w:hAnsi="Times New Roman Bold"/>
      <w:b/>
      <w:bCs/>
      <w:szCs w:val="20"/>
      <w:lang w:eastAsia="en-US"/>
    </w:rPr>
  </w:style>
  <w:style w:type="table" w:styleId="TableGrid">
    <w:name w:val="Table Grid"/>
    <w:basedOn w:val="TableNormal"/>
    <w:rsid w:val="007E7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semiHidden/>
    <w:rsid w:val="00215058"/>
    <w:rPr>
      <w:vertAlign w:val="superscript"/>
    </w:rPr>
  </w:style>
  <w:style w:type="paragraph" w:styleId="FootnoteText">
    <w:name w:val="footnote text"/>
    <w:basedOn w:val="Normal"/>
    <w:link w:val="FootnoteTextChar"/>
    <w:semiHidden/>
    <w:rsid w:val="00215058"/>
    <w:pPr>
      <w:overflowPunct w:val="0"/>
      <w:autoSpaceDE w:val="0"/>
      <w:autoSpaceDN w:val="0"/>
      <w:adjustRightInd w:val="0"/>
      <w:textAlignment w:val="baseline"/>
    </w:pPr>
    <w:rPr>
      <w:sz w:val="20"/>
      <w:szCs w:val="20"/>
    </w:rPr>
  </w:style>
  <w:style w:type="paragraph" w:styleId="BalloonText">
    <w:name w:val="Balloon Text"/>
    <w:basedOn w:val="Normal"/>
    <w:link w:val="BalloonTextChar"/>
    <w:semiHidden/>
    <w:rsid w:val="00376316"/>
    <w:rPr>
      <w:rFonts w:ascii="Tahoma" w:hAnsi="Tahoma" w:cs="Tahoma"/>
      <w:sz w:val="16"/>
      <w:szCs w:val="16"/>
    </w:rPr>
  </w:style>
  <w:style w:type="character" w:styleId="CommentReference">
    <w:name w:val="annotation reference"/>
    <w:semiHidden/>
    <w:rsid w:val="00CD7A98"/>
    <w:rPr>
      <w:sz w:val="16"/>
      <w:szCs w:val="16"/>
    </w:rPr>
  </w:style>
  <w:style w:type="paragraph" w:styleId="CommentText">
    <w:name w:val="annotation text"/>
    <w:basedOn w:val="Normal"/>
    <w:semiHidden/>
    <w:rsid w:val="00CD7A98"/>
    <w:rPr>
      <w:sz w:val="20"/>
      <w:szCs w:val="20"/>
    </w:rPr>
  </w:style>
  <w:style w:type="paragraph" w:styleId="CommentSubject">
    <w:name w:val="annotation subject"/>
    <w:basedOn w:val="CommentText"/>
    <w:next w:val="CommentText"/>
    <w:semiHidden/>
    <w:rsid w:val="00CD7A98"/>
    <w:rPr>
      <w:b/>
      <w:bCs/>
    </w:rPr>
  </w:style>
  <w:style w:type="paragraph" w:styleId="BodyTextFirstIndent">
    <w:name w:val="Body Text First Indent"/>
    <w:basedOn w:val="BodyText"/>
    <w:rsid w:val="00883F64"/>
    <w:pPr>
      <w:spacing w:after="120" w:line="240" w:lineRule="auto"/>
      <w:ind w:firstLine="210"/>
    </w:pPr>
    <w:rPr>
      <w:position w:val="0"/>
      <w:szCs w:val="24"/>
      <w:lang w:eastAsia="bg-BG"/>
    </w:rPr>
  </w:style>
  <w:style w:type="character" w:styleId="Hyperlink">
    <w:name w:val="Hyperlink"/>
    <w:uiPriority w:val="99"/>
    <w:rsid w:val="00FD65CF"/>
    <w:rPr>
      <w:color w:val="0000FF"/>
      <w:u w:val="single"/>
    </w:rPr>
  </w:style>
  <w:style w:type="character" w:customStyle="1" w:styleId="FontStyle22">
    <w:name w:val="Font Style22"/>
    <w:rsid w:val="00A0064C"/>
    <w:rPr>
      <w:rFonts w:ascii="Times New Roman" w:hAnsi="Times New Roman" w:cs="Times New Roman"/>
      <w:b/>
      <w:bCs/>
      <w:sz w:val="14"/>
      <w:szCs w:val="14"/>
    </w:rPr>
  </w:style>
  <w:style w:type="paragraph" w:customStyle="1" w:styleId="Style8">
    <w:name w:val="Style8"/>
    <w:basedOn w:val="Normal"/>
    <w:rsid w:val="00A0064C"/>
    <w:pPr>
      <w:widowControl w:val="0"/>
      <w:autoSpaceDE w:val="0"/>
      <w:autoSpaceDN w:val="0"/>
      <w:adjustRightInd w:val="0"/>
    </w:pPr>
  </w:style>
  <w:style w:type="character" w:customStyle="1" w:styleId="HeaderChar1">
    <w:name w:val="Header Char1"/>
    <w:aliases w:val="Header1 Char1"/>
    <w:link w:val="Header"/>
    <w:rsid w:val="00774669"/>
    <w:rPr>
      <w:sz w:val="26"/>
      <w:lang w:val="bg-BG" w:eastAsia="en-US" w:bidi="ar-SA"/>
    </w:rPr>
  </w:style>
  <w:style w:type="character" w:customStyle="1" w:styleId="HeaderChar">
    <w:name w:val="Header Char"/>
    <w:aliases w:val="Header1 Char"/>
    <w:locked/>
    <w:rsid w:val="000D6957"/>
    <w:rPr>
      <w:sz w:val="24"/>
      <w:szCs w:val="24"/>
      <w:lang w:val="en-GB" w:eastAsia="en-US" w:bidi="ar-SA"/>
    </w:rPr>
  </w:style>
  <w:style w:type="character" w:customStyle="1" w:styleId="Header1CharChar">
    <w:name w:val="Header1 Char Char"/>
    <w:rsid w:val="00F97B3A"/>
    <w:rPr>
      <w:sz w:val="24"/>
      <w:szCs w:val="24"/>
      <w:lang w:val="en-GB" w:eastAsia="en-US" w:bidi="ar-SA"/>
    </w:rPr>
  </w:style>
  <w:style w:type="paragraph" w:customStyle="1" w:styleId="CharChar4">
    <w:name w:val="Char Char4"/>
    <w:basedOn w:val="Normal"/>
    <w:rsid w:val="005F0E67"/>
    <w:pPr>
      <w:tabs>
        <w:tab w:val="left" w:pos="709"/>
      </w:tabs>
    </w:pPr>
    <w:rPr>
      <w:rFonts w:ascii="Tahoma" w:hAnsi="Tahoma"/>
      <w:lang w:val="pl-PL" w:eastAsia="pl-PL"/>
    </w:rPr>
  </w:style>
  <w:style w:type="paragraph" w:customStyle="1" w:styleId="CharCharCharChar">
    <w:name w:val="Char Char Char Char"/>
    <w:basedOn w:val="Normal"/>
    <w:rsid w:val="005F0E67"/>
    <w:pPr>
      <w:spacing w:after="160" w:line="240" w:lineRule="exact"/>
    </w:pPr>
    <w:rPr>
      <w:rFonts w:ascii="Verdana" w:hAnsi="Verdana"/>
      <w:sz w:val="20"/>
      <w:szCs w:val="20"/>
      <w:lang w:val="en-US" w:eastAsia="en-US"/>
    </w:rPr>
  </w:style>
  <w:style w:type="character" w:customStyle="1" w:styleId="FooterChar">
    <w:name w:val="Footer Char"/>
    <w:link w:val="Footer"/>
    <w:rsid w:val="004C58CE"/>
    <w:rPr>
      <w:sz w:val="24"/>
      <w:szCs w:val="24"/>
    </w:rPr>
  </w:style>
  <w:style w:type="paragraph" w:styleId="ListParagraph">
    <w:name w:val="List Paragraph"/>
    <w:basedOn w:val="Normal"/>
    <w:qFormat/>
    <w:rsid w:val="004C58CE"/>
    <w:pPr>
      <w:spacing w:after="200" w:line="276" w:lineRule="auto"/>
      <w:ind w:left="720"/>
    </w:pPr>
    <w:rPr>
      <w:rFonts w:ascii="Calibri" w:hAnsi="Calibri" w:cs="Calibri"/>
      <w:sz w:val="22"/>
      <w:szCs w:val="22"/>
      <w:lang w:eastAsia="en-US"/>
    </w:rPr>
  </w:style>
  <w:style w:type="paragraph" w:styleId="NormalIndent">
    <w:name w:val="Normal Indent"/>
    <w:basedOn w:val="Normal"/>
    <w:rsid w:val="004C58CE"/>
    <w:pPr>
      <w:ind w:left="708"/>
    </w:pPr>
    <w:rPr>
      <w:bCs/>
    </w:rPr>
  </w:style>
  <w:style w:type="character" w:customStyle="1" w:styleId="a">
    <w:name w:val="Основен текст_"/>
    <w:link w:val="1"/>
    <w:rsid w:val="004C58CE"/>
    <w:rPr>
      <w:spacing w:val="2"/>
      <w:shd w:val="clear" w:color="auto" w:fill="FFFFFF"/>
    </w:rPr>
  </w:style>
  <w:style w:type="paragraph" w:customStyle="1" w:styleId="1">
    <w:name w:val="Основен текст1"/>
    <w:basedOn w:val="Normal"/>
    <w:link w:val="a"/>
    <w:rsid w:val="004C58CE"/>
    <w:pPr>
      <w:widowControl w:val="0"/>
      <w:shd w:val="clear" w:color="auto" w:fill="FFFFFF"/>
      <w:spacing w:before="60" w:line="182" w:lineRule="exact"/>
      <w:ind w:hanging="560"/>
      <w:jc w:val="both"/>
    </w:pPr>
    <w:rPr>
      <w:spacing w:val="2"/>
      <w:sz w:val="20"/>
      <w:szCs w:val="20"/>
    </w:rPr>
  </w:style>
  <w:style w:type="character" w:styleId="Strong">
    <w:name w:val="Strong"/>
    <w:uiPriority w:val="99"/>
    <w:qFormat/>
    <w:rsid w:val="004C58CE"/>
    <w:rPr>
      <w:b/>
      <w:bCs/>
    </w:rPr>
  </w:style>
  <w:style w:type="character" w:customStyle="1" w:styleId="FootnoteTextChar">
    <w:name w:val="Footnote Text Char"/>
    <w:link w:val="FootnoteText"/>
    <w:semiHidden/>
    <w:rsid w:val="0019784D"/>
  </w:style>
  <w:style w:type="paragraph" w:customStyle="1" w:styleId="m">
    <w:name w:val="m"/>
    <w:basedOn w:val="Normal"/>
    <w:uiPriority w:val="99"/>
    <w:rsid w:val="0019784D"/>
    <w:pPr>
      <w:spacing w:before="100" w:beforeAutospacing="1" w:after="100" w:afterAutospacing="1"/>
    </w:pPr>
    <w:rPr>
      <w:rFonts w:eastAsia="SimSun"/>
      <w:lang w:eastAsia="zh-CN"/>
    </w:rPr>
  </w:style>
  <w:style w:type="character" w:customStyle="1" w:styleId="BodyTextChar">
    <w:name w:val="Body Text Char"/>
    <w:link w:val="BodyText"/>
    <w:rsid w:val="0019784D"/>
    <w:rPr>
      <w:position w:val="8"/>
      <w:sz w:val="24"/>
      <w:lang w:eastAsia="en-US"/>
    </w:rPr>
  </w:style>
  <w:style w:type="character" w:customStyle="1" w:styleId="apple-converted-space">
    <w:name w:val="apple-converted-space"/>
    <w:rsid w:val="0019784D"/>
  </w:style>
  <w:style w:type="character" w:customStyle="1" w:styleId="newdocreference">
    <w:name w:val="newdocreference"/>
    <w:rsid w:val="005471AE"/>
  </w:style>
  <w:style w:type="character" w:customStyle="1" w:styleId="BodyTextIndent2Char">
    <w:name w:val="Body Text Indent 2 Char"/>
    <w:link w:val="BodyTextIndent2"/>
    <w:rsid w:val="00923777"/>
    <w:rPr>
      <w:position w:val="8"/>
      <w:sz w:val="24"/>
      <w:lang w:eastAsia="en-US"/>
    </w:rPr>
  </w:style>
  <w:style w:type="character" w:customStyle="1" w:styleId="10">
    <w:name w:val="Хипервръзка10"/>
    <w:rsid w:val="004E03F4"/>
    <w:rPr>
      <w:strike w:val="0"/>
      <w:dstrike w:val="0"/>
      <w:color w:val="1192DC"/>
      <w:u w:val="none"/>
      <w:effect w:val="none"/>
    </w:rPr>
  </w:style>
  <w:style w:type="paragraph" w:customStyle="1" w:styleId="CharChar1CharChar">
    <w:name w:val="Char Char1 Char Char"/>
    <w:basedOn w:val="Normal"/>
    <w:rsid w:val="00F56421"/>
    <w:pPr>
      <w:tabs>
        <w:tab w:val="left" w:pos="709"/>
      </w:tabs>
    </w:pPr>
    <w:rPr>
      <w:rFonts w:ascii="Tahoma" w:hAnsi="Tahoma"/>
      <w:lang w:val="pl-PL" w:eastAsia="pl-PL"/>
    </w:rPr>
  </w:style>
  <w:style w:type="paragraph" w:customStyle="1" w:styleId="sGLt">
    <w:name w:val="sGL.t"/>
    <w:basedOn w:val="Normal"/>
    <w:rsid w:val="00611192"/>
    <w:rPr>
      <w:rFonts w:ascii="Hebar" w:hAnsi="Hebar"/>
      <w:b/>
      <w:caps/>
      <w:szCs w:val="20"/>
      <w:lang w:val="en-GB" w:eastAsia="en-US"/>
    </w:rPr>
  </w:style>
  <w:style w:type="character" w:customStyle="1" w:styleId="DeltaViewInsertion">
    <w:name w:val="DeltaView Insertion"/>
    <w:rsid w:val="00AD1E3D"/>
    <w:rPr>
      <w:b/>
      <w:i/>
      <w:spacing w:val="0"/>
      <w:lang w:val="bg-BG" w:eastAsia="bg-BG"/>
    </w:rPr>
  </w:style>
  <w:style w:type="paragraph" w:customStyle="1" w:styleId="Tiret0">
    <w:name w:val="Tiret 0"/>
    <w:basedOn w:val="Normal"/>
    <w:rsid w:val="00AD1E3D"/>
    <w:pPr>
      <w:numPr>
        <w:numId w:val="2"/>
      </w:numPr>
      <w:spacing w:before="120" w:after="120"/>
      <w:jc w:val="both"/>
    </w:pPr>
    <w:rPr>
      <w:rFonts w:eastAsia="Calibri"/>
      <w:szCs w:val="22"/>
    </w:rPr>
  </w:style>
  <w:style w:type="paragraph" w:customStyle="1" w:styleId="Tiret1">
    <w:name w:val="Tiret 1"/>
    <w:basedOn w:val="Normal"/>
    <w:rsid w:val="00AD1E3D"/>
    <w:pPr>
      <w:numPr>
        <w:numId w:val="3"/>
      </w:numPr>
      <w:spacing w:before="120" w:after="120"/>
      <w:jc w:val="both"/>
    </w:pPr>
    <w:rPr>
      <w:rFonts w:eastAsia="Calibri"/>
      <w:szCs w:val="22"/>
    </w:rPr>
  </w:style>
  <w:style w:type="paragraph" w:customStyle="1" w:styleId="NumPar1">
    <w:name w:val="NumPar 1"/>
    <w:basedOn w:val="Normal"/>
    <w:next w:val="Normal"/>
    <w:rsid w:val="00AD1E3D"/>
    <w:pPr>
      <w:numPr>
        <w:numId w:val="4"/>
      </w:numPr>
      <w:spacing w:before="120" w:after="120"/>
      <w:jc w:val="both"/>
    </w:pPr>
    <w:rPr>
      <w:rFonts w:eastAsia="Calibri"/>
      <w:szCs w:val="22"/>
    </w:rPr>
  </w:style>
  <w:style w:type="paragraph" w:customStyle="1" w:styleId="NumPar2">
    <w:name w:val="NumPar 2"/>
    <w:basedOn w:val="Normal"/>
    <w:next w:val="Normal"/>
    <w:rsid w:val="00AD1E3D"/>
    <w:pPr>
      <w:numPr>
        <w:ilvl w:val="1"/>
        <w:numId w:val="4"/>
      </w:numPr>
      <w:spacing w:before="120" w:after="120"/>
      <w:jc w:val="both"/>
    </w:pPr>
    <w:rPr>
      <w:rFonts w:eastAsia="Calibri"/>
      <w:szCs w:val="22"/>
    </w:rPr>
  </w:style>
  <w:style w:type="paragraph" w:customStyle="1" w:styleId="NumPar3">
    <w:name w:val="NumPar 3"/>
    <w:basedOn w:val="Normal"/>
    <w:next w:val="Normal"/>
    <w:rsid w:val="00AD1E3D"/>
    <w:pPr>
      <w:numPr>
        <w:ilvl w:val="2"/>
        <w:numId w:val="4"/>
      </w:numPr>
      <w:spacing w:before="120" w:after="120"/>
      <w:jc w:val="both"/>
    </w:pPr>
    <w:rPr>
      <w:rFonts w:eastAsia="Calibri"/>
      <w:szCs w:val="22"/>
    </w:rPr>
  </w:style>
  <w:style w:type="paragraph" w:customStyle="1" w:styleId="NumPar4">
    <w:name w:val="NumPar 4"/>
    <w:basedOn w:val="Normal"/>
    <w:next w:val="Normal"/>
    <w:rsid w:val="00AD1E3D"/>
    <w:pPr>
      <w:numPr>
        <w:ilvl w:val="3"/>
        <w:numId w:val="4"/>
      </w:numPr>
      <w:spacing w:before="120" w:after="120"/>
      <w:jc w:val="both"/>
    </w:pPr>
    <w:rPr>
      <w:rFonts w:eastAsia="Calibri"/>
      <w:szCs w:val="22"/>
    </w:rPr>
  </w:style>
  <w:style w:type="paragraph" w:customStyle="1" w:styleId="Default">
    <w:name w:val="Default"/>
    <w:rsid w:val="00777FC6"/>
    <w:pPr>
      <w:autoSpaceDE w:val="0"/>
      <w:autoSpaceDN w:val="0"/>
      <w:adjustRightInd w:val="0"/>
    </w:pPr>
    <w:rPr>
      <w:color w:val="000000"/>
      <w:sz w:val="24"/>
      <w:szCs w:val="24"/>
    </w:rPr>
  </w:style>
  <w:style w:type="paragraph" w:customStyle="1" w:styleId="CharChar40">
    <w:name w:val="Char Char4"/>
    <w:basedOn w:val="Normal"/>
    <w:rsid w:val="001F3360"/>
    <w:pPr>
      <w:tabs>
        <w:tab w:val="left" w:pos="709"/>
      </w:tabs>
    </w:pPr>
    <w:rPr>
      <w:rFonts w:ascii="Tahoma" w:hAnsi="Tahoma"/>
      <w:lang w:val="pl-PL" w:eastAsia="pl-PL"/>
    </w:rPr>
  </w:style>
  <w:style w:type="paragraph" w:customStyle="1" w:styleId="CharChar41">
    <w:name w:val="Char Char4"/>
    <w:basedOn w:val="Normal"/>
    <w:rsid w:val="00061E23"/>
    <w:pPr>
      <w:tabs>
        <w:tab w:val="left" w:pos="709"/>
      </w:tabs>
    </w:pPr>
    <w:rPr>
      <w:rFonts w:ascii="Tahoma" w:hAnsi="Tahoma"/>
      <w:lang w:val="pl-PL" w:eastAsia="pl-PL"/>
    </w:rPr>
  </w:style>
  <w:style w:type="paragraph" w:customStyle="1" w:styleId="CharChar42">
    <w:name w:val="Char Char4"/>
    <w:basedOn w:val="Normal"/>
    <w:rsid w:val="00B723FE"/>
    <w:pPr>
      <w:tabs>
        <w:tab w:val="left" w:pos="709"/>
      </w:tabs>
    </w:pPr>
    <w:rPr>
      <w:rFonts w:ascii="Tahoma" w:hAnsi="Tahoma"/>
      <w:lang w:val="pl-PL" w:eastAsia="pl-PL"/>
    </w:rPr>
  </w:style>
  <w:style w:type="paragraph" w:customStyle="1" w:styleId="CharChar43">
    <w:name w:val="Char Char4"/>
    <w:basedOn w:val="Normal"/>
    <w:rsid w:val="0005656F"/>
    <w:pPr>
      <w:tabs>
        <w:tab w:val="left" w:pos="709"/>
      </w:tabs>
    </w:pPr>
    <w:rPr>
      <w:rFonts w:ascii="Tahoma" w:hAnsi="Tahoma"/>
      <w:lang w:val="pl-PL" w:eastAsia="pl-PL"/>
    </w:rPr>
  </w:style>
  <w:style w:type="paragraph" w:styleId="Revision">
    <w:name w:val="Revision"/>
    <w:hidden/>
    <w:uiPriority w:val="99"/>
    <w:semiHidden/>
    <w:rsid w:val="00362170"/>
    <w:rPr>
      <w:sz w:val="24"/>
      <w:szCs w:val="24"/>
    </w:rPr>
  </w:style>
  <w:style w:type="paragraph" w:customStyle="1" w:styleId="CharChar44">
    <w:name w:val="Char Char4"/>
    <w:basedOn w:val="Normal"/>
    <w:rsid w:val="00D208D4"/>
    <w:pPr>
      <w:tabs>
        <w:tab w:val="left" w:pos="709"/>
      </w:tabs>
    </w:pPr>
    <w:rPr>
      <w:rFonts w:ascii="Tahoma" w:hAnsi="Tahoma"/>
      <w:lang w:val="pl-PL" w:eastAsia="pl-PL"/>
    </w:rPr>
  </w:style>
  <w:style w:type="paragraph" w:customStyle="1" w:styleId="CharCharCharChar0">
    <w:name w:val="Char Char Char Char"/>
    <w:basedOn w:val="Normal"/>
    <w:rsid w:val="007805E3"/>
    <w:pPr>
      <w:spacing w:after="160" w:line="240" w:lineRule="exact"/>
    </w:pPr>
    <w:rPr>
      <w:rFonts w:ascii="Verdana" w:hAnsi="Verdana"/>
      <w:sz w:val="20"/>
      <w:szCs w:val="20"/>
      <w:lang w:val="en-US" w:eastAsia="en-US"/>
    </w:rPr>
  </w:style>
  <w:style w:type="paragraph" w:customStyle="1" w:styleId="CharChar45">
    <w:name w:val="Char Char4"/>
    <w:basedOn w:val="Normal"/>
    <w:rsid w:val="00D766A3"/>
    <w:pPr>
      <w:tabs>
        <w:tab w:val="left" w:pos="709"/>
      </w:tabs>
    </w:pPr>
    <w:rPr>
      <w:rFonts w:ascii="Tahoma" w:hAnsi="Tahoma"/>
      <w:lang w:val="pl-PL" w:eastAsia="pl-PL"/>
    </w:rPr>
  </w:style>
  <w:style w:type="paragraph" w:customStyle="1" w:styleId="CharCharChar">
    <w:name w:val="Char Char Char"/>
    <w:basedOn w:val="Normal"/>
    <w:rsid w:val="00127677"/>
    <w:pPr>
      <w:tabs>
        <w:tab w:val="left" w:pos="709"/>
      </w:tabs>
    </w:pPr>
    <w:rPr>
      <w:rFonts w:ascii="Tahoma" w:hAnsi="Tahoma"/>
      <w:lang w:val="pl-PL" w:eastAsia="pl-PL"/>
    </w:rPr>
  </w:style>
  <w:style w:type="character" w:customStyle="1" w:styleId="Heading1Char">
    <w:name w:val="Heading 1 Char"/>
    <w:link w:val="Heading1"/>
    <w:rsid w:val="00962B6B"/>
    <w:rPr>
      <w:rFonts w:ascii="Times New Roman Bold" w:hAnsi="Times New Roman Bold"/>
      <w:b/>
      <w:sz w:val="22"/>
      <w:szCs w:val="22"/>
    </w:rPr>
  </w:style>
  <w:style w:type="character" w:customStyle="1" w:styleId="Heading2Char">
    <w:name w:val="Heading 2 Char"/>
    <w:link w:val="Heading2"/>
    <w:rsid w:val="00962B6B"/>
    <w:rPr>
      <w:b/>
      <w:bCs/>
      <w:i/>
      <w:iCs/>
      <w:sz w:val="22"/>
      <w:szCs w:val="22"/>
    </w:rPr>
  </w:style>
  <w:style w:type="character" w:customStyle="1" w:styleId="Heading3Char">
    <w:name w:val="Heading 3 Char"/>
    <w:link w:val="Heading3"/>
    <w:rsid w:val="00962B6B"/>
    <w:rPr>
      <w:rFonts w:ascii="Arial" w:hAnsi="Arial"/>
      <w:b/>
      <w:sz w:val="32"/>
      <w:lang w:eastAsia="en-US"/>
    </w:rPr>
  </w:style>
  <w:style w:type="character" w:customStyle="1" w:styleId="Heading4Char">
    <w:name w:val="Heading 4 Char"/>
    <w:link w:val="Heading4"/>
    <w:rsid w:val="00962B6B"/>
    <w:rPr>
      <w:b/>
      <w:sz w:val="24"/>
      <w:lang w:eastAsia="en-US"/>
    </w:rPr>
  </w:style>
  <w:style w:type="character" w:customStyle="1" w:styleId="Heading5Char">
    <w:name w:val="Heading 5 Char"/>
    <w:link w:val="Heading5"/>
    <w:rsid w:val="00962B6B"/>
    <w:rPr>
      <w:b/>
      <w:sz w:val="24"/>
      <w:lang w:eastAsia="en-US"/>
    </w:rPr>
  </w:style>
  <w:style w:type="character" w:customStyle="1" w:styleId="Heading6Char">
    <w:name w:val="Heading 6 Char"/>
    <w:link w:val="Heading6"/>
    <w:rsid w:val="00962B6B"/>
    <w:rPr>
      <w:sz w:val="28"/>
      <w:lang w:eastAsia="en-US"/>
    </w:rPr>
  </w:style>
  <w:style w:type="character" w:customStyle="1" w:styleId="Heading7Char">
    <w:name w:val="Heading 7 Char"/>
    <w:link w:val="Heading7"/>
    <w:rsid w:val="00962B6B"/>
    <w:rPr>
      <w:b/>
      <w:bCs/>
      <w:i/>
      <w:iCs/>
      <w:snapToGrid w:val="0"/>
      <w:color w:val="0000FF"/>
      <w:lang w:eastAsia="en-US"/>
    </w:rPr>
  </w:style>
  <w:style w:type="character" w:customStyle="1" w:styleId="Heading8Char">
    <w:name w:val="Heading 8 Char"/>
    <w:link w:val="Heading8"/>
    <w:rsid w:val="00962B6B"/>
    <w:rPr>
      <w:b/>
      <w:color w:val="000000"/>
      <w:position w:val="8"/>
      <w:sz w:val="28"/>
      <w:lang w:eastAsia="en-US"/>
    </w:rPr>
  </w:style>
  <w:style w:type="character" w:customStyle="1" w:styleId="Heading9Char">
    <w:name w:val="Heading 9 Char"/>
    <w:link w:val="Heading9"/>
    <w:rsid w:val="00962B6B"/>
    <w:rPr>
      <w:b/>
      <w:color w:val="FF0000"/>
      <w:sz w:val="24"/>
      <w:szCs w:val="24"/>
    </w:rPr>
  </w:style>
  <w:style w:type="character" w:customStyle="1" w:styleId="BalloonTextChar">
    <w:name w:val="Balloon Text Char"/>
    <w:link w:val="BalloonText"/>
    <w:semiHidden/>
    <w:locked/>
    <w:rsid w:val="00962B6B"/>
    <w:rPr>
      <w:rFonts w:ascii="Tahoma" w:hAnsi="Tahoma" w:cs="Tahoma"/>
      <w:sz w:val="16"/>
      <w:szCs w:val="16"/>
    </w:rPr>
  </w:style>
  <w:style w:type="character" w:customStyle="1" w:styleId="CharChar1">
    <w:name w:val="Char Char1"/>
    <w:rsid w:val="00962B6B"/>
    <w:rPr>
      <w:sz w:val="24"/>
      <w:szCs w:val="24"/>
      <w:lang w:val="en-GB" w:eastAsia="en-US" w:bidi="ar-SA"/>
    </w:rPr>
  </w:style>
  <w:style w:type="paragraph" w:styleId="NormalWeb">
    <w:name w:val="Normal (Web)"/>
    <w:basedOn w:val="Normal"/>
    <w:rsid w:val="00962B6B"/>
    <w:pPr>
      <w:spacing w:before="100" w:beforeAutospacing="1" w:after="100" w:afterAutospacing="1"/>
    </w:pPr>
  </w:style>
  <w:style w:type="character" w:customStyle="1" w:styleId="nomark">
    <w:name w:val="nomark"/>
    <w:basedOn w:val="DefaultParagraphFont"/>
    <w:rsid w:val="00962B6B"/>
  </w:style>
  <w:style w:type="paragraph" w:customStyle="1" w:styleId="ListParagraph1">
    <w:name w:val="List Paragraph1"/>
    <w:basedOn w:val="Normal"/>
    <w:uiPriority w:val="34"/>
    <w:qFormat/>
    <w:rsid w:val="00962B6B"/>
    <w:pPr>
      <w:ind w:left="708"/>
    </w:pPr>
  </w:style>
  <w:style w:type="character" w:customStyle="1" w:styleId="TitleChar">
    <w:name w:val="Title Char"/>
    <w:link w:val="Title"/>
    <w:rsid w:val="00962B6B"/>
    <w:rPr>
      <w:b/>
      <w:sz w:val="28"/>
      <w:lang w:eastAsia="en-US"/>
    </w:rPr>
  </w:style>
  <w:style w:type="paragraph" w:styleId="Subtitle">
    <w:name w:val="Subtitle"/>
    <w:basedOn w:val="Normal"/>
    <w:next w:val="Normal"/>
    <w:link w:val="SubtitleChar"/>
    <w:qFormat/>
    <w:rsid w:val="00962B6B"/>
    <w:pPr>
      <w:numPr>
        <w:ilvl w:val="1"/>
      </w:numPr>
    </w:pPr>
    <w:rPr>
      <w:rFonts w:ascii="Cambria" w:hAnsi="Cambria"/>
      <w:i/>
      <w:iCs/>
      <w:color w:val="4F81BD"/>
      <w:spacing w:val="15"/>
      <w:lang w:val="x-none" w:eastAsia="x-none"/>
    </w:rPr>
  </w:style>
  <w:style w:type="character" w:customStyle="1" w:styleId="SubtitleChar">
    <w:name w:val="Subtitle Char"/>
    <w:basedOn w:val="DefaultParagraphFont"/>
    <w:link w:val="Subtitle"/>
    <w:rsid w:val="00962B6B"/>
    <w:rPr>
      <w:rFonts w:ascii="Cambria" w:hAnsi="Cambria"/>
      <w:i/>
      <w:iCs/>
      <w:color w:val="4F81BD"/>
      <w:spacing w:val="15"/>
      <w:sz w:val="24"/>
      <w:szCs w:val="24"/>
      <w:lang w:val="x-none" w:eastAsia="x-none"/>
    </w:rPr>
  </w:style>
  <w:style w:type="character" w:styleId="Emphasis">
    <w:name w:val="Emphasis"/>
    <w:qFormat/>
    <w:rsid w:val="00962B6B"/>
    <w:rPr>
      <w:i/>
      <w:iCs/>
    </w:rPr>
  </w:style>
  <w:style w:type="paragraph" w:styleId="NoSpacing">
    <w:name w:val="No Spacing"/>
    <w:qFormat/>
    <w:rsid w:val="00962B6B"/>
    <w:rPr>
      <w:rFonts w:ascii="Calibri" w:eastAsia="Calibri" w:hAnsi="Calibri"/>
      <w:sz w:val="22"/>
      <w:szCs w:val="22"/>
      <w:lang w:eastAsia="en-US"/>
    </w:rPr>
  </w:style>
  <w:style w:type="character" w:styleId="SubtleEmphasis">
    <w:name w:val="Subtle Emphasis"/>
    <w:qFormat/>
    <w:rsid w:val="00962B6B"/>
    <w:rPr>
      <w:i/>
      <w:iCs/>
      <w:color w:val="808080"/>
    </w:rPr>
  </w:style>
  <w:style w:type="character" w:customStyle="1" w:styleId="Bodytext0">
    <w:name w:val="Body text_"/>
    <w:link w:val="2"/>
    <w:rsid w:val="00962B6B"/>
    <w:rPr>
      <w:sz w:val="23"/>
      <w:szCs w:val="23"/>
      <w:shd w:val="clear" w:color="auto" w:fill="FFFFFF"/>
    </w:rPr>
  </w:style>
  <w:style w:type="paragraph" w:customStyle="1" w:styleId="2">
    <w:name w:val="Основен текст2"/>
    <w:basedOn w:val="Normal"/>
    <w:link w:val="Bodytext0"/>
    <w:rsid w:val="00962B6B"/>
    <w:pPr>
      <w:shd w:val="clear" w:color="auto" w:fill="FFFFFF"/>
      <w:spacing w:line="274" w:lineRule="exact"/>
      <w:jc w:val="both"/>
    </w:pPr>
    <w:rPr>
      <w:sz w:val="23"/>
      <w:szCs w:val="23"/>
      <w:shd w:val="clear" w:color="auto" w:fill="FFFFFF"/>
    </w:rPr>
  </w:style>
  <w:style w:type="character" w:styleId="FollowedHyperlink">
    <w:name w:val="FollowedHyperlink"/>
    <w:uiPriority w:val="99"/>
    <w:rsid w:val="00962B6B"/>
    <w:rPr>
      <w:color w:val="800080"/>
      <w:u w:val="single"/>
    </w:rPr>
  </w:style>
  <w:style w:type="paragraph" w:customStyle="1" w:styleId="font5">
    <w:name w:val="font5"/>
    <w:basedOn w:val="Normal"/>
    <w:rsid w:val="00962B6B"/>
    <w:pPr>
      <w:spacing w:before="100" w:beforeAutospacing="1" w:after="100" w:afterAutospacing="1"/>
    </w:pPr>
    <w:rPr>
      <w:b/>
      <w:bCs/>
      <w:color w:val="FF0000"/>
    </w:rPr>
  </w:style>
  <w:style w:type="paragraph" w:customStyle="1" w:styleId="xl65">
    <w:name w:val="xl65"/>
    <w:basedOn w:val="Normal"/>
    <w:rsid w:val="00962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6">
    <w:name w:val="xl66"/>
    <w:basedOn w:val="Normal"/>
    <w:rsid w:val="00962B6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962B6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962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msonormal0">
    <w:name w:val="msonormal"/>
    <w:basedOn w:val="Normal"/>
    <w:rsid w:val="00962B6B"/>
    <w:pPr>
      <w:spacing w:before="100" w:beforeAutospacing="1" w:after="100" w:afterAutospacing="1"/>
    </w:pPr>
  </w:style>
  <w:style w:type="paragraph" w:customStyle="1" w:styleId="xl69">
    <w:name w:val="xl69"/>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0">
    <w:name w:val="xl70"/>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1">
    <w:name w:val="xl71"/>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rPr>
  </w:style>
  <w:style w:type="paragraph" w:customStyle="1" w:styleId="xl72">
    <w:name w:val="xl72"/>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7">
    <w:name w:val="xl77"/>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3366"/>
    </w:rPr>
  </w:style>
  <w:style w:type="paragraph" w:customStyle="1" w:styleId="font6">
    <w:name w:val="font6"/>
    <w:basedOn w:val="Normal"/>
    <w:rsid w:val="00962B6B"/>
    <w:pPr>
      <w:spacing w:before="100" w:beforeAutospacing="1" w:after="100" w:afterAutospacing="1"/>
    </w:pPr>
    <w:rPr>
      <w:b/>
      <w:bCs/>
      <w:color w:val="70AD47"/>
    </w:rPr>
  </w:style>
  <w:style w:type="paragraph" w:customStyle="1" w:styleId="font7">
    <w:name w:val="font7"/>
    <w:basedOn w:val="Normal"/>
    <w:rsid w:val="00962B6B"/>
    <w:pPr>
      <w:spacing w:before="100" w:beforeAutospacing="1" w:after="100" w:afterAutospacing="1"/>
    </w:pPr>
    <w:rPr>
      <w:b/>
      <w:bCs/>
    </w:rPr>
  </w:style>
  <w:style w:type="paragraph" w:customStyle="1" w:styleId="xl78">
    <w:name w:val="xl78"/>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rPr>
  </w:style>
  <w:style w:type="paragraph" w:customStyle="1" w:styleId="xl79">
    <w:name w:val="xl79"/>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70AD47"/>
    </w:rPr>
  </w:style>
  <w:style w:type="paragraph" w:customStyle="1" w:styleId="xl81">
    <w:name w:val="xl81"/>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70AD47"/>
    </w:rPr>
  </w:style>
  <w:style w:type="paragraph" w:customStyle="1" w:styleId="xl82">
    <w:name w:val="xl82"/>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3">
    <w:name w:val="xl83"/>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
    <w:name w:val="xl85"/>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3366"/>
    </w:rPr>
  </w:style>
  <w:style w:type="paragraph" w:customStyle="1" w:styleId="xl86">
    <w:name w:val="xl86"/>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8">
    <w:name w:val="xl88"/>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9">
    <w:name w:val="xl89"/>
    <w:basedOn w:val="Normal"/>
    <w:rsid w:val="00962B6B"/>
    <w:pPr>
      <w:shd w:val="clear" w:color="000000" w:fill="FFFFFF"/>
      <w:spacing w:before="100" w:beforeAutospacing="1" w:after="100" w:afterAutospacing="1"/>
    </w:pPr>
  </w:style>
  <w:style w:type="paragraph" w:customStyle="1" w:styleId="xl90">
    <w:name w:val="xl90"/>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1">
    <w:name w:val="xl91"/>
    <w:basedOn w:val="Normal"/>
    <w:rsid w:val="00962B6B"/>
    <w:pPr>
      <w:shd w:val="clear" w:color="000000" w:fill="CCFFCC"/>
      <w:spacing w:before="100" w:beforeAutospacing="1" w:after="100" w:afterAutospacing="1"/>
    </w:pPr>
  </w:style>
  <w:style w:type="paragraph" w:customStyle="1" w:styleId="xl92">
    <w:name w:val="xl92"/>
    <w:basedOn w:val="Normal"/>
    <w:rsid w:val="00962B6B"/>
    <w:pPr>
      <w:spacing w:before="100" w:beforeAutospacing="1" w:after="100" w:afterAutospacing="1"/>
    </w:pPr>
  </w:style>
  <w:style w:type="paragraph" w:customStyle="1" w:styleId="xl93">
    <w:name w:val="xl93"/>
    <w:basedOn w:val="Normal"/>
    <w:rsid w:val="00962B6B"/>
    <w:pPr>
      <w:spacing w:before="100" w:beforeAutospacing="1" w:after="100" w:afterAutospacing="1"/>
    </w:pPr>
    <w:rPr>
      <w:rFonts w:ascii="Arial" w:hAnsi="Arial" w:cs="Arial"/>
      <w:b/>
      <w:bCs/>
      <w:sz w:val="20"/>
      <w:szCs w:val="20"/>
    </w:rPr>
  </w:style>
  <w:style w:type="paragraph" w:customStyle="1" w:styleId="xl94">
    <w:name w:val="xl94"/>
    <w:basedOn w:val="Normal"/>
    <w:rsid w:val="00962B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Normal"/>
    <w:rsid w:val="00962B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Normal"/>
    <w:rsid w:val="00962B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99">
    <w:name w:val="xl99"/>
    <w:basedOn w:val="Normal"/>
    <w:rsid w:val="00962B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Normal"/>
    <w:rsid w:val="00962B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Normal"/>
    <w:rsid w:val="00962B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Normal"/>
    <w:rsid w:val="00962B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3366"/>
    </w:rPr>
  </w:style>
  <w:style w:type="paragraph" w:customStyle="1" w:styleId="font8">
    <w:name w:val="font8"/>
    <w:basedOn w:val="Normal"/>
    <w:rsid w:val="00962B6B"/>
    <w:pPr>
      <w:spacing w:before="100" w:beforeAutospacing="1" w:after="100" w:afterAutospacing="1"/>
    </w:pPr>
    <w:rPr>
      <w:b/>
      <w:bCs/>
      <w:color w:val="00B0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9868">
      <w:bodyDiv w:val="1"/>
      <w:marLeft w:val="0"/>
      <w:marRight w:val="0"/>
      <w:marTop w:val="0"/>
      <w:marBottom w:val="0"/>
      <w:divBdr>
        <w:top w:val="none" w:sz="0" w:space="0" w:color="auto"/>
        <w:left w:val="none" w:sz="0" w:space="0" w:color="auto"/>
        <w:bottom w:val="none" w:sz="0" w:space="0" w:color="auto"/>
        <w:right w:val="none" w:sz="0" w:space="0" w:color="auto"/>
      </w:divBdr>
      <w:divsChild>
        <w:div w:id="16389864">
          <w:marLeft w:val="0"/>
          <w:marRight w:val="0"/>
          <w:marTop w:val="0"/>
          <w:marBottom w:val="0"/>
          <w:divBdr>
            <w:top w:val="none" w:sz="0" w:space="0" w:color="auto"/>
            <w:left w:val="none" w:sz="0" w:space="0" w:color="auto"/>
            <w:bottom w:val="none" w:sz="0" w:space="0" w:color="auto"/>
            <w:right w:val="none" w:sz="0" w:space="0" w:color="auto"/>
          </w:divBdr>
        </w:div>
        <w:div w:id="445779222">
          <w:marLeft w:val="0"/>
          <w:marRight w:val="0"/>
          <w:marTop w:val="0"/>
          <w:marBottom w:val="0"/>
          <w:divBdr>
            <w:top w:val="none" w:sz="0" w:space="0" w:color="auto"/>
            <w:left w:val="none" w:sz="0" w:space="0" w:color="auto"/>
            <w:bottom w:val="none" w:sz="0" w:space="0" w:color="auto"/>
            <w:right w:val="none" w:sz="0" w:space="0" w:color="auto"/>
          </w:divBdr>
        </w:div>
        <w:div w:id="932081858">
          <w:marLeft w:val="0"/>
          <w:marRight w:val="0"/>
          <w:marTop w:val="0"/>
          <w:marBottom w:val="0"/>
          <w:divBdr>
            <w:top w:val="none" w:sz="0" w:space="0" w:color="auto"/>
            <w:left w:val="none" w:sz="0" w:space="0" w:color="auto"/>
            <w:bottom w:val="none" w:sz="0" w:space="0" w:color="auto"/>
            <w:right w:val="none" w:sz="0" w:space="0" w:color="auto"/>
          </w:divBdr>
        </w:div>
        <w:div w:id="1065295193">
          <w:marLeft w:val="0"/>
          <w:marRight w:val="0"/>
          <w:marTop w:val="0"/>
          <w:marBottom w:val="0"/>
          <w:divBdr>
            <w:top w:val="none" w:sz="0" w:space="0" w:color="auto"/>
            <w:left w:val="none" w:sz="0" w:space="0" w:color="auto"/>
            <w:bottom w:val="none" w:sz="0" w:space="0" w:color="auto"/>
            <w:right w:val="none" w:sz="0" w:space="0" w:color="auto"/>
          </w:divBdr>
        </w:div>
        <w:div w:id="1096099675">
          <w:marLeft w:val="0"/>
          <w:marRight w:val="0"/>
          <w:marTop w:val="0"/>
          <w:marBottom w:val="0"/>
          <w:divBdr>
            <w:top w:val="none" w:sz="0" w:space="0" w:color="auto"/>
            <w:left w:val="none" w:sz="0" w:space="0" w:color="auto"/>
            <w:bottom w:val="none" w:sz="0" w:space="0" w:color="auto"/>
            <w:right w:val="none" w:sz="0" w:space="0" w:color="auto"/>
          </w:divBdr>
        </w:div>
        <w:div w:id="1857040289">
          <w:marLeft w:val="0"/>
          <w:marRight w:val="0"/>
          <w:marTop w:val="0"/>
          <w:marBottom w:val="0"/>
          <w:divBdr>
            <w:top w:val="none" w:sz="0" w:space="0" w:color="auto"/>
            <w:left w:val="none" w:sz="0" w:space="0" w:color="auto"/>
            <w:bottom w:val="none" w:sz="0" w:space="0" w:color="auto"/>
            <w:right w:val="none" w:sz="0" w:space="0" w:color="auto"/>
          </w:divBdr>
        </w:div>
        <w:div w:id="1891114873">
          <w:marLeft w:val="0"/>
          <w:marRight w:val="0"/>
          <w:marTop w:val="0"/>
          <w:marBottom w:val="0"/>
          <w:divBdr>
            <w:top w:val="none" w:sz="0" w:space="0" w:color="auto"/>
            <w:left w:val="none" w:sz="0" w:space="0" w:color="auto"/>
            <w:bottom w:val="none" w:sz="0" w:space="0" w:color="auto"/>
            <w:right w:val="none" w:sz="0" w:space="0" w:color="auto"/>
          </w:divBdr>
        </w:div>
        <w:div w:id="1930656191">
          <w:marLeft w:val="0"/>
          <w:marRight w:val="0"/>
          <w:marTop w:val="0"/>
          <w:marBottom w:val="0"/>
          <w:divBdr>
            <w:top w:val="none" w:sz="0" w:space="0" w:color="auto"/>
            <w:left w:val="none" w:sz="0" w:space="0" w:color="auto"/>
            <w:bottom w:val="none" w:sz="0" w:space="0" w:color="auto"/>
            <w:right w:val="none" w:sz="0" w:space="0" w:color="auto"/>
          </w:divBdr>
        </w:div>
        <w:div w:id="1934580776">
          <w:marLeft w:val="0"/>
          <w:marRight w:val="0"/>
          <w:marTop w:val="0"/>
          <w:marBottom w:val="0"/>
          <w:divBdr>
            <w:top w:val="none" w:sz="0" w:space="0" w:color="auto"/>
            <w:left w:val="none" w:sz="0" w:space="0" w:color="auto"/>
            <w:bottom w:val="none" w:sz="0" w:space="0" w:color="auto"/>
            <w:right w:val="none" w:sz="0" w:space="0" w:color="auto"/>
          </w:divBdr>
        </w:div>
        <w:div w:id="1950698264">
          <w:marLeft w:val="0"/>
          <w:marRight w:val="0"/>
          <w:marTop w:val="0"/>
          <w:marBottom w:val="0"/>
          <w:divBdr>
            <w:top w:val="none" w:sz="0" w:space="0" w:color="auto"/>
            <w:left w:val="none" w:sz="0" w:space="0" w:color="auto"/>
            <w:bottom w:val="none" w:sz="0" w:space="0" w:color="auto"/>
            <w:right w:val="none" w:sz="0" w:space="0" w:color="auto"/>
          </w:divBdr>
        </w:div>
        <w:div w:id="1952736577">
          <w:marLeft w:val="0"/>
          <w:marRight w:val="0"/>
          <w:marTop w:val="0"/>
          <w:marBottom w:val="0"/>
          <w:divBdr>
            <w:top w:val="none" w:sz="0" w:space="0" w:color="auto"/>
            <w:left w:val="none" w:sz="0" w:space="0" w:color="auto"/>
            <w:bottom w:val="none" w:sz="0" w:space="0" w:color="auto"/>
            <w:right w:val="none" w:sz="0" w:space="0" w:color="auto"/>
          </w:divBdr>
        </w:div>
        <w:div w:id="1975213139">
          <w:marLeft w:val="0"/>
          <w:marRight w:val="0"/>
          <w:marTop w:val="0"/>
          <w:marBottom w:val="0"/>
          <w:divBdr>
            <w:top w:val="none" w:sz="0" w:space="0" w:color="auto"/>
            <w:left w:val="none" w:sz="0" w:space="0" w:color="auto"/>
            <w:bottom w:val="none" w:sz="0" w:space="0" w:color="auto"/>
            <w:right w:val="none" w:sz="0" w:space="0" w:color="auto"/>
          </w:divBdr>
        </w:div>
        <w:div w:id="1977450051">
          <w:marLeft w:val="0"/>
          <w:marRight w:val="0"/>
          <w:marTop w:val="0"/>
          <w:marBottom w:val="0"/>
          <w:divBdr>
            <w:top w:val="none" w:sz="0" w:space="0" w:color="auto"/>
            <w:left w:val="none" w:sz="0" w:space="0" w:color="auto"/>
            <w:bottom w:val="none" w:sz="0" w:space="0" w:color="auto"/>
            <w:right w:val="none" w:sz="0" w:space="0" w:color="auto"/>
          </w:divBdr>
        </w:div>
        <w:div w:id="2136361832">
          <w:marLeft w:val="0"/>
          <w:marRight w:val="0"/>
          <w:marTop w:val="0"/>
          <w:marBottom w:val="0"/>
          <w:divBdr>
            <w:top w:val="none" w:sz="0" w:space="0" w:color="auto"/>
            <w:left w:val="none" w:sz="0" w:space="0" w:color="auto"/>
            <w:bottom w:val="none" w:sz="0" w:space="0" w:color="auto"/>
            <w:right w:val="none" w:sz="0" w:space="0" w:color="auto"/>
          </w:divBdr>
        </w:div>
      </w:divsChild>
    </w:div>
    <w:div w:id="348876809">
      <w:bodyDiv w:val="1"/>
      <w:marLeft w:val="0"/>
      <w:marRight w:val="0"/>
      <w:marTop w:val="0"/>
      <w:marBottom w:val="0"/>
      <w:divBdr>
        <w:top w:val="none" w:sz="0" w:space="0" w:color="auto"/>
        <w:left w:val="none" w:sz="0" w:space="0" w:color="auto"/>
        <w:bottom w:val="none" w:sz="0" w:space="0" w:color="auto"/>
        <w:right w:val="none" w:sz="0" w:space="0" w:color="auto"/>
      </w:divBdr>
      <w:divsChild>
        <w:div w:id="945969065">
          <w:marLeft w:val="0"/>
          <w:marRight w:val="0"/>
          <w:marTop w:val="0"/>
          <w:marBottom w:val="0"/>
          <w:divBdr>
            <w:top w:val="none" w:sz="0" w:space="0" w:color="auto"/>
            <w:left w:val="none" w:sz="0" w:space="0" w:color="auto"/>
            <w:bottom w:val="none" w:sz="0" w:space="0" w:color="auto"/>
            <w:right w:val="none" w:sz="0" w:space="0" w:color="auto"/>
          </w:divBdr>
        </w:div>
        <w:div w:id="1252816294">
          <w:marLeft w:val="0"/>
          <w:marRight w:val="0"/>
          <w:marTop w:val="0"/>
          <w:marBottom w:val="0"/>
          <w:divBdr>
            <w:top w:val="none" w:sz="0" w:space="0" w:color="auto"/>
            <w:left w:val="none" w:sz="0" w:space="0" w:color="auto"/>
            <w:bottom w:val="none" w:sz="0" w:space="0" w:color="auto"/>
            <w:right w:val="none" w:sz="0" w:space="0" w:color="auto"/>
          </w:divBdr>
        </w:div>
        <w:div w:id="2045328153">
          <w:marLeft w:val="0"/>
          <w:marRight w:val="0"/>
          <w:marTop w:val="0"/>
          <w:marBottom w:val="0"/>
          <w:divBdr>
            <w:top w:val="none" w:sz="0" w:space="0" w:color="auto"/>
            <w:left w:val="none" w:sz="0" w:space="0" w:color="auto"/>
            <w:bottom w:val="none" w:sz="0" w:space="0" w:color="auto"/>
            <w:right w:val="none" w:sz="0" w:space="0" w:color="auto"/>
          </w:divBdr>
        </w:div>
      </w:divsChild>
    </w:div>
    <w:div w:id="674966579">
      <w:bodyDiv w:val="1"/>
      <w:marLeft w:val="0"/>
      <w:marRight w:val="0"/>
      <w:marTop w:val="0"/>
      <w:marBottom w:val="0"/>
      <w:divBdr>
        <w:top w:val="none" w:sz="0" w:space="0" w:color="auto"/>
        <w:left w:val="none" w:sz="0" w:space="0" w:color="auto"/>
        <w:bottom w:val="none" w:sz="0" w:space="0" w:color="auto"/>
        <w:right w:val="none" w:sz="0" w:space="0" w:color="auto"/>
      </w:divBdr>
    </w:div>
    <w:div w:id="1191530537">
      <w:bodyDiv w:val="1"/>
      <w:marLeft w:val="0"/>
      <w:marRight w:val="0"/>
      <w:marTop w:val="0"/>
      <w:marBottom w:val="0"/>
      <w:divBdr>
        <w:top w:val="none" w:sz="0" w:space="0" w:color="auto"/>
        <w:left w:val="none" w:sz="0" w:space="0" w:color="auto"/>
        <w:bottom w:val="none" w:sz="0" w:space="0" w:color="auto"/>
        <w:right w:val="none" w:sz="0" w:space="0" w:color="auto"/>
      </w:divBdr>
    </w:div>
    <w:div w:id="1290629873">
      <w:bodyDiv w:val="1"/>
      <w:marLeft w:val="0"/>
      <w:marRight w:val="0"/>
      <w:marTop w:val="0"/>
      <w:marBottom w:val="0"/>
      <w:divBdr>
        <w:top w:val="none" w:sz="0" w:space="0" w:color="auto"/>
        <w:left w:val="none" w:sz="0" w:space="0" w:color="auto"/>
        <w:bottom w:val="none" w:sz="0" w:space="0" w:color="auto"/>
        <w:right w:val="none" w:sz="0" w:space="0" w:color="auto"/>
      </w:divBdr>
    </w:div>
    <w:div w:id="1408382520">
      <w:bodyDiv w:val="1"/>
      <w:marLeft w:val="0"/>
      <w:marRight w:val="0"/>
      <w:marTop w:val="0"/>
      <w:marBottom w:val="0"/>
      <w:divBdr>
        <w:top w:val="none" w:sz="0" w:space="0" w:color="auto"/>
        <w:left w:val="none" w:sz="0" w:space="0" w:color="auto"/>
        <w:bottom w:val="none" w:sz="0" w:space="0" w:color="auto"/>
        <w:right w:val="none" w:sz="0" w:space="0" w:color="auto"/>
      </w:divBdr>
    </w:div>
    <w:div w:id="1768651530">
      <w:bodyDiv w:val="1"/>
      <w:marLeft w:val="0"/>
      <w:marRight w:val="0"/>
      <w:marTop w:val="0"/>
      <w:marBottom w:val="0"/>
      <w:divBdr>
        <w:top w:val="none" w:sz="0" w:space="0" w:color="auto"/>
        <w:left w:val="none" w:sz="0" w:space="0" w:color="auto"/>
        <w:bottom w:val="none" w:sz="0" w:space="0" w:color="auto"/>
        <w:right w:val="none" w:sz="0" w:space="0" w:color="auto"/>
      </w:divBdr>
    </w:div>
    <w:div w:id="1845433130">
      <w:bodyDiv w:val="1"/>
      <w:marLeft w:val="0"/>
      <w:marRight w:val="0"/>
      <w:marTop w:val="0"/>
      <w:marBottom w:val="0"/>
      <w:divBdr>
        <w:top w:val="none" w:sz="0" w:space="0" w:color="auto"/>
        <w:left w:val="none" w:sz="0" w:space="0" w:color="auto"/>
        <w:bottom w:val="none" w:sz="0" w:space="0" w:color="auto"/>
        <w:right w:val="none" w:sz="0" w:space="0" w:color="auto"/>
      </w:divBdr>
    </w:div>
    <w:div w:id="1887597906">
      <w:bodyDiv w:val="1"/>
      <w:marLeft w:val="0"/>
      <w:marRight w:val="0"/>
      <w:marTop w:val="0"/>
      <w:marBottom w:val="0"/>
      <w:divBdr>
        <w:top w:val="none" w:sz="0" w:space="0" w:color="auto"/>
        <w:left w:val="none" w:sz="0" w:space="0" w:color="auto"/>
        <w:bottom w:val="none" w:sz="0" w:space="0" w:color="auto"/>
        <w:right w:val="none" w:sz="0" w:space="0" w:color="auto"/>
      </w:divBdr>
    </w:div>
    <w:div w:id="20441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1635-E909-430C-9535-72617B4E0733}">
  <ds:schemaRefs>
    <ds:schemaRef ds:uri="http://schemas.openxmlformats.org/officeDocument/2006/bibliography"/>
  </ds:schemaRefs>
</ds:datastoreItem>
</file>

<file path=customXml/itemProps2.xml><?xml version="1.0" encoding="utf-8"?>
<ds:datastoreItem xmlns:ds="http://schemas.openxmlformats.org/officeDocument/2006/customXml" ds:itemID="{42D6FE20-1F1B-4697-8E01-8DCDED1A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20</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Техническа спецификация</vt:lpstr>
    </vt:vector>
  </TitlesOfParts>
  <Company>Bulgargaz EAD</Company>
  <LinksUpToDate>false</LinksUpToDate>
  <CharactersWithSpaces>36905</CharactersWithSpaces>
  <SharedDoc>false</SharedDoc>
  <HLinks>
    <vt:vector size="12" baseType="variant">
      <vt:variant>
        <vt:i4>5111904</vt:i4>
      </vt:variant>
      <vt:variant>
        <vt:i4>3</vt:i4>
      </vt:variant>
      <vt:variant>
        <vt:i4>0</vt:i4>
      </vt:variant>
      <vt:variant>
        <vt:i4>5</vt:i4>
      </vt:variant>
      <vt:variant>
        <vt:lpwstr>mailto:daniela.kaneva@marica-iztok.com</vt:lpwstr>
      </vt:variant>
      <vt:variant>
        <vt:lpwstr/>
      </vt:variant>
      <vt:variant>
        <vt:i4>65601</vt:i4>
      </vt:variant>
      <vt:variant>
        <vt:i4>0</vt:i4>
      </vt:variant>
      <vt:variant>
        <vt:i4>0</vt:i4>
      </vt:variant>
      <vt:variant>
        <vt:i4>5</vt:i4>
      </vt:variant>
      <vt:variant>
        <vt:lpwstr>http://www.marica-iztok.com/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спецификация</dc:title>
  <dc:subject/>
  <dc:creator>Kiril Temelkov</dc:creator>
  <cp:keywords/>
  <cp:lastModifiedBy>Александър Капитанов</cp:lastModifiedBy>
  <cp:revision>189</cp:revision>
  <cp:lastPrinted>2018-09-11T08:15:00Z</cp:lastPrinted>
  <dcterms:created xsi:type="dcterms:W3CDTF">2019-03-25T07:48:00Z</dcterms:created>
  <dcterms:modified xsi:type="dcterms:W3CDTF">2019-12-18T13:38:00Z</dcterms:modified>
</cp:coreProperties>
</file>